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05F7" w:rsidRPr="00CB3FAF" w:rsidRDefault="00B305F7" w:rsidP="00B305F7">
      <w:pPr>
        <w:pStyle w:val="CRCoverPage"/>
        <w:tabs>
          <w:tab w:val="right" w:pos="8640"/>
        </w:tabs>
        <w:spacing w:after="0"/>
        <w:ind w:right="1260"/>
        <w:rPr>
          <w:b/>
          <w:i/>
          <w:noProof/>
          <w:sz w:val="28"/>
        </w:rPr>
      </w:pPr>
      <w:r>
        <w:rPr>
          <w:b/>
          <w:noProof/>
          <w:sz w:val="24"/>
        </w:rPr>
        <w:t>3GPP TSG-RAN</w:t>
      </w:r>
      <w:r>
        <w:rPr>
          <w:rFonts w:eastAsia="宋体" w:hint="eastAsia"/>
          <w:b/>
          <w:noProof/>
          <w:sz w:val="24"/>
          <w:lang w:eastAsia="zh-CN"/>
        </w:rPr>
        <w:t>2</w:t>
      </w:r>
      <w:r>
        <w:rPr>
          <w:b/>
          <w:noProof/>
          <w:sz w:val="24"/>
        </w:rPr>
        <w:t xml:space="preserve"> Meeting #8</w:t>
      </w:r>
      <w:r>
        <w:rPr>
          <w:rFonts w:eastAsia="宋体" w:hint="eastAsia"/>
          <w:b/>
          <w:noProof/>
          <w:sz w:val="24"/>
          <w:lang w:eastAsia="zh-CN"/>
        </w:rPr>
        <w:t>5bis</w:t>
      </w:r>
      <w:r>
        <w:rPr>
          <w:b/>
          <w:i/>
          <w:noProof/>
          <w:sz w:val="28"/>
        </w:rPr>
        <w:tab/>
      </w:r>
      <w:r w:rsidRPr="00B978B2">
        <w:rPr>
          <w:b/>
          <w:i/>
          <w:noProof/>
          <w:sz w:val="28"/>
        </w:rPr>
        <w:t>R2-14</w:t>
      </w:r>
      <w:r>
        <w:rPr>
          <w:rFonts w:hint="eastAsia"/>
          <w:b/>
          <w:i/>
          <w:noProof/>
          <w:sz w:val="28"/>
        </w:rPr>
        <w:t>1</w:t>
      </w:r>
      <w:r>
        <w:rPr>
          <w:rFonts w:eastAsiaTheme="minorEastAsia" w:hint="eastAsia"/>
          <w:b/>
          <w:i/>
          <w:noProof/>
          <w:sz w:val="28"/>
          <w:lang w:eastAsia="zh-CN"/>
        </w:rPr>
        <w:t>12</w:t>
      </w:r>
      <w:r w:rsidRPr="00CB3FAF">
        <w:rPr>
          <w:rFonts w:hint="eastAsia"/>
          <w:b/>
          <w:i/>
          <w:noProof/>
          <w:sz w:val="28"/>
        </w:rPr>
        <w:t>8</w:t>
      </w:r>
    </w:p>
    <w:p w:rsidR="00B305F7" w:rsidRPr="000830C1" w:rsidRDefault="00B305F7" w:rsidP="00B305F7">
      <w:pPr>
        <w:pStyle w:val="CRCoverPage"/>
        <w:tabs>
          <w:tab w:val="right" w:pos="8640"/>
        </w:tabs>
        <w:spacing w:after="0"/>
        <w:ind w:right="1260"/>
        <w:rPr>
          <w:rFonts w:eastAsia="宋体"/>
          <w:b/>
          <w:noProof/>
          <w:sz w:val="24"/>
          <w:lang w:eastAsia="zh-CN"/>
        </w:rPr>
      </w:pPr>
      <w:r w:rsidRPr="00AA1AF9">
        <w:rPr>
          <w:rFonts w:eastAsia="宋体"/>
          <w:b/>
          <w:noProof/>
          <w:sz w:val="24"/>
          <w:lang w:eastAsia="zh-CN"/>
        </w:rPr>
        <w:t>31.3. to 4.4.2014, Valencia, Spain</w:t>
      </w:r>
    </w:p>
    <w:p w:rsidR="00B43355" w:rsidRPr="000B3AF4" w:rsidRDefault="00B43355" w:rsidP="00085538">
      <w:pPr>
        <w:pStyle w:val="a3"/>
        <w:rPr>
          <w:rFonts w:ascii="Times New Roman" w:eastAsia="宋体" w:hAnsi="Times New Roman"/>
          <w:bCs/>
          <w:noProof w:val="0"/>
          <w:sz w:val="24"/>
          <w:lang w:val="en-GB" w:eastAsia="zh-CN"/>
        </w:rPr>
      </w:pPr>
    </w:p>
    <w:p w:rsidR="00085538" w:rsidRPr="00D014C2" w:rsidRDefault="008B5877" w:rsidP="00085538">
      <w:pPr>
        <w:pStyle w:val="CRCoverPage"/>
        <w:ind w:left="1980" w:hanging="1980"/>
        <w:rPr>
          <w:rFonts w:ascii="Times New Roman" w:eastAsia="宋体" w:hAnsi="Times New Roman" w:hint="eastAsia"/>
          <w:sz w:val="24"/>
          <w:szCs w:val="24"/>
          <w:lang w:val="en-US" w:eastAsia="zh-CN"/>
        </w:rPr>
      </w:pPr>
      <w:r w:rsidRPr="000B3AF4">
        <w:rPr>
          <w:rFonts w:ascii="Times New Roman" w:hAnsi="Times New Roman"/>
          <w:b/>
          <w:bCs/>
          <w:sz w:val="24"/>
          <w:lang w:val="en-US"/>
        </w:rPr>
        <w:t>Agenda item:</w:t>
      </w:r>
      <w:r w:rsidRPr="000B3AF4">
        <w:rPr>
          <w:rFonts w:ascii="Times New Roman" w:hAnsi="Times New Roman"/>
          <w:b/>
          <w:bCs/>
          <w:sz w:val="24"/>
          <w:lang w:val="en-US"/>
        </w:rPr>
        <w:tab/>
      </w:r>
      <w:r w:rsidR="00D014C2" w:rsidRPr="00655199">
        <w:rPr>
          <w:rFonts w:ascii="Times New Roman" w:eastAsia="宋体" w:hAnsi="Times New Roman" w:hint="eastAsia"/>
          <w:b/>
          <w:bCs/>
          <w:sz w:val="24"/>
          <w:lang w:eastAsia="zh-CN"/>
        </w:rPr>
        <w:t>7</w:t>
      </w:r>
      <w:r w:rsidR="00655199" w:rsidRPr="00655199">
        <w:rPr>
          <w:rFonts w:ascii="Times New Roman" w:eastAsia="宋体" w:hAnsi="Times New Roman" w:hint="eastAsia"/>
          <w:b/>
          <w:bCs/>
          <w:sz w:val="24"/>
          <w:lang w:eastAsia="zh-CN"/>
        </w:rPr>
        <w:t>.</w:t>
      </w:r>
      <w:r w:rsidR="00B305F7">
        <w:rPr>
          <w:rFonts w:ascii="Times New Roman" w:eastAsia="宋体" w:hAnsi="Times New Roman" w:hint="eastAsia"/>
          <w:b/>
          <w:bCs/>
          <w:sz w:val="24"/>
          <w:lang w:eastAsia="zh-CN"/>
        </w:rPr>
        <w:t>1.3</w:t>
      </w:r>
    </w:p>
    <w:p w:rsidR="00085538" w:rsidRPr="000B3AF4" w:rsidRDefault="00085538" w:rsidP="00085538">
      <w:pPr>
        <w:tabs>
          <w:tab w:val="left" w:pos="1985"/>
        </w:tabs>
        <w:ind w:left="1985" w:hanging="1985"/>
        <w:rPr>
          <w:rFonts w:eastAsia="宋体"/>
          <w:b/>
          <w:bCs/>
          <w:sz w:val="24"/>
          <w:lang w:eastAsia="zh-CN"/>
        </w:rPr>
      </w:pPr>
      <w:r w:rsidRPr="000B3AF4">
        <w:rPr>
          <w:b/>
          <w:bCs/>
          <w:sz w:val="24"/>
        </w:rPr>
        <w:t>Source:</w:t>
      </w:r>
      <w:r w:rsidRPr="000B3AF4">
        <w:rPr>
          <w:b/>
          <w:bCs/>
          <w:sz w:val="24"/>
        </w:rPr>
        <w:tab/>
      </w:r>
      <w:r w:rsidR="0055414E" w:rsidRPr="000B3AF4">
        <w:rPr>
          <w:rFonts w:eastAsia="宋体"/>
          <w:b/>
          <w:bCs/>
          <w:sz w:val="24"/>
          <w:lang w:eastAsia="zh-CN"/>
        </w:rPr>
        <w:t>ZTE</w:t>
      </w:r>
    </w:p>
    <w:p w:rsidR="00085538" w:rsidRPr="00E842CC" w:rsidRDefault="00085538" w:rsidP="00085538">
      <w:pPr>
        <w:ind w:left="1985" w:hanging="1985"/>
        <w:rPr>
          <w:rFonts w:eastAsia="宋体" w:hint="eastAsia"/>
          <w:bCs/>
          <w:sz w:val="24"/>
          <w:lang w:eastAsia="zh-CN"/>
        </w:rPr>
      </w:pPr>
      <w:r w:rsidRPr="000B3AF4">
        <w:rPr>
          <w:b/>
          <w:bCs/>
          <w:sz w:val="24"/>
        </w:rPr>
        <w:t>Title:</w:t>
      </w:r>
      <w:r w:rsidRPr="000B3AF4">
        <w:rPr>
          <w:b/>
          <w:bCs/>
          <w:sz w:val="24"/>
        </w:rPr>
        <w:tab/>
      </w:r>
      <w:r w:rsidR="00655199" w:rsidRPr="00655199">
        <w:rPr>
          <w:rFonts w:eastAsia="宋体"/>
          <w:b/>
          <w:bCs/>
          <w:sz w:val="24"/>
          <w:lang w:eastAsia="zh-CN"/>
        </w:rPr>
        <w:t xml:space="preserve">Discussion on coordination between </w:t>
      </w:r>
      <w:proofErr w:type="spellStart"/>
      <w:r w:rsidR="00655199" w:rsidRPr="00655199">
        <w:rPr>
          <w:rFonts w:eastAsia="宋体"/>
          <w:b/>
          <w:bCs/>
          <w:sz w:val="24"/>
          <w:lang w:eastAsia="zh-CN"/>
        </w:rPr>
        <w:t>MeNB</w:t>
      </w:r>
      <w:proofErr w:type="spellEnd"/>
      <w:r w:rsidR="00655199" w:rsidRPr="00655199">
        <w:rPr>
          <w:rFonts w:eastAsia="宋体"/>
          <w:b/>
          <w:bCs/>
          <w:sz w:val="24"/>
          <w:lang w:eastAsia="zh-CN"/>
        </w:rPr>
        <w:t xml:space="preserve"> and </w:t>
      </w:r>
      <w:proofErr w:type="spellStart"/>
      <w:r w:rsidR="00655199" w:rsidRPr="00655199">
        <w:rPr>
          <w:rFonts w:eastAsia="宋体"/>
          <w:b/>
          <w:bCs/>
          <w:sz w:val="24"/>
          <w:lang w:eastAsia="zh-CN"/>
        </w:rPr>
        <w:t>SeNB</w:t>
      </w:r>
      <w:proofErr w:type="spellEnd"/>
      <w:r w:rsidR="00655199" w:rsidRPr="00655199">
        <w:rPr>
          <w:rFonts w:eastAsia="宋体"/>
          <w:b/>
          <w:bCs/>
          <w:sz w:val="24"/>
          <w:lang w:eastAsia="zh-CN"/>
        </w:rPr>
        <w:t xml:space="preserve"> about UE capability</w:t>
      </w:r>
    </w:p>
    <w:p w:rsidR="00A974CA" w:rsidRPr="000B3AF4" w:rsidRDefault="00085538" w:rsidP="00085538">
      <w:pPr>
        <w:ind w:left="1980" w:hanging="1980"/>
        <w:rPr>
          <w:b/>
          <w:bCs/>
          <w:sz w:val="24"/>
        </w:rPr>
      </w:pPr>
      <w:r w:rsidRPr="000B3AF4">
        <w:rPr>
          <w:b/>
          <w:bCs/>
          <w:sz w:val="24"/>
        </w:rPr>
        <w:t>Document for:</w:t>
      </w:r>
      <w:r w:rsidRPr="000B3AF4">
        <w:rPr>
          <w:b/>
          <w:bCs/>
          <w:sz w:val="24"/>
        </w:rPr>
        <w:tab/>
      </w:r>
      <w:r w:rsidRPr="00D256F0">
        <w:rPr>
          <w:b/>
          <w:bCs/>
          <w:sz w:val="24"/>
        </w:rPr>
        <w:t>Discussion and Decision</w:t>
      </w:r>
    </w:p>
    <w:p w:rsidR="009F3986" w:rsidRPr="000B3AF4" w:rsidRDefault="009F3986" w:rsidP="00961955">
      <w:pPr>
        <w:pStyle w:val="1"/>
        <w:rPr>
          <w:rFonts w:ascii="Times New Roman" w:eastAsia="宋体" w:hAnsi="Times New Roman"/>
          <w:b/>
          <w:szCs w:val="36"/>
          <w:lang w:eastAsia="zh-CN"/>
        </w:rPr>
      </w:pPr>
      <w:r w:rsidRPr="000B3AF4">
        <w:rPr>
          <w:rFonts w:ascii="Times New Roman" w:eastAsia="宋体" w:hAnsi="Times New Roman"/>
          <w:b/>
          <w:szCs w:val="36"/>
          <w:lang w:eastAsia="zh-CN"/>
        </w:rPr>
        <w:t>Introduction</w:t>
      </w:r>
    </w:p>
    <w:p w:rsidR="001173B3" w:rsidRPr="001173B3" w:rsidRDefault="003958C2" w:rsidP="001173B3">
      <w:pPr>
        <w:spacing w:after="120"/>
        <w:rPr>
          <w:rFonts w:eastAsia="宋体" w:hint="eastAsia"/>
          <w:lang w:eastAsia="zh-CN"/>
        </w:rPr>
      </w:pPr>
      <w:r w:rsidRPr="00FA7C6A">
        <w:rPr>
          <w:rFonts w:eastAsia="宋体" w:hint="eastAsia"/>
          <w:lang w:eastAsia="zh-CN"/>
        </w:rPr>
        <w:t>It</w:t>
      </w:r>
      <w:r>
        <w:rPr>
          <w:rFonts w:eastAsia="宋体" w:hint="eastAsia"/>
          <w:lang w:eastAsia="zh-CN"/>
        </w:rPr>
        <w:t xml:space="preserve"> has been already agreed for dual connectivity operation that the only RRC entity is </w:t>
      </w:r>
      <w:r>
        <w:rPr>
          <w:rFonts w:eastAsia="宋体"/>
          <w:lang w:eastAsia="zh-CN"/>
        </w:rPr>
        <w:t>laid</w:t>
      </w:r>
      <w:r>
        <w:rPr>
          <w:rFonts w:eastAsia="宋体" w:hint="eastAsia"/>
          <w:lang w:eastAsia="zh-CN"/>
        </w:rPr>
        <w:t xml:space="preserve"> in the MeNB while there is one RRM entity in each eNB. </w:t>
      </w:r>
      <w:r w:rsidR="00AD2BD1">
        <w:rPr>
          <w:rFonts w:eastAsia="宋体" w:hint="eastAsia"/>
          <w:lang w:eastAsia="zh-CN"/>
        </w:rPr>
        <w:t>Therefore</w:t>
      </w:r>
      <w:r>
        <w:rPr>
          <w:rFonts w:eastAsia="宋体" w:hint="eastAsia"/>
          <w:lang w:eastAsia="zh-CN"/>
        </w:rPr>
        <w:t xml:space="preserve">, the MeNB and the SeNB could allocate radio resource on their own with this structure, which </w:t>
      </w:r>
      <w:r w:rsidR="006D0E7D">
        <w:rPr>
          <w:rFonts w:eastAsia="宋体" w:hint="eastAsia"/>
          <w:lang w:eastAsia="zh-CN"/>
        </w:rPr>
        <w:t>perhaps</w:t>
      </w:r>
      <w:r>
        <w:rPr>
          <w:rFonts w:eastAsia="宋体" w:hint="eastAsia"/>
          <w:lang w:eastAsia="zh-CN"/>
        </w:rPr>
        <w:t xml:space="preserve"> lead</w:t>
      </w:r>
      <w:r w:rsidR="006D0E7D">
        <w:rPr>
          <w:rFonts w:eastAsia="宋体" w:hint="eastAsia"/>
          <w:lang w:eastAsia="zh-CN"/>
        </w:rPr>
        <w:t>s</w:t>
      </w:r>
      <w:r>
        <w:rPr>
          <w:rFonts w:eastAsia="宋体" w:hint="eastAsia"/>
          <w:lang w:eastAsia="zh-CN"/>
        </w:rPr>
        <w:t xml:space="preserve"> to the excess of </w:t>
      </w:r>
      <w:r w:rsidR="00AF79D6">
        <w:rPr>
          <w:rFonts w:eastAsia="宋体" w:hint="eastAsia"/>
          <w:lang w:eastAsia="zh-CN"/>
        </w:rPr>
        <w:t xml:space="preserve">the </w:t>
      </w:r>
      <w:r>
        <w:rPr>
          <w:rFonts w:eastAsia="宋体" w:hint="eastAsia"/>
          <w:lang w:eastAsia="zh-CN"/>
        </w:rPr>
        <w:t>parameters</w:t>
      </w:r>
      <w:r w:rsidR="00AF79D6">
        <w:rPr>
          <w:rFonts w:eastAsia="宋体" w:hint="eastAsia"/>
          <w:lang w:eastAsia="zh-CN"/>
        </w:rPr>
        <w:t xml:space="preserve"> share</w:t>
      </w:r>
      <w:r w:rsidR="000D4124">
        <w:rPr>
          <w:rFonts w:eastAsia="宋体" w:hint="eastAsia"/>
          <w:lang w:eastAsia="zh-CN"/>
        </w:rPr>
        <w:t>d</w:t>
      </w:r>
      <w:r w:rsidR="00AF79D6">
        <w:rPr>
          <w:rFonts w:eastAsia="宋体" w:hint="eastAsia"/>
          <w:lang w:eastAsia="zh-CN"/>
        </w:rPr>
        <w:t xml:space="preserve"> by the MeNB and SeNB</w:t>
      </w:r>
      <w:r>
        <w:rPr>
          <w:rFonts w:eastAsia="宋体" w:hint="eastAsia"/>
          <w:lang w:eastAsia="zh-CN"/>
        </w:rPr>
        <w:t>.</w:t>
      </w:r>
    </w:p>
    <w:p w:rsidR="004A193B" w:rsidRPr="000B3AF4" w:rsidRDefault="007C1312" w:rsidP="004A193B">
      <w:pPr>
        <w:pStyle w:val="1"/>
        <w:rPr>
          <w:rFonts w:ascii="Times New Roman" w:eastAsia="宋体" w:hAnsi="Times New Roman"/>
          <w:b/>
          <w:szCs w:val="36"/>
          <w:lang w:eastAsia="zh-CN"/>
        </w:rPr>
      </w:pPr>
      <w:r>
        <w:rPr>
          <w:rFonts w:ascii="Times New Roman" w:eastAsia="宋体" w:hAnsi="Times New Roman" w:hint="eastAsia"/>
          <w:b/>
          <w:szCs w:val="36"/>
          <w:lang w:eastAsia="zh-CN"/>
        </w:rPr>
        <w:t>Discussion</w:t>
      </w:r>
    </w:p>
    <w:p w:rsidR="004A193B" w:rsidRDefault="006B1282" w:rsidP="0093792D">
      <w:pPr>
        <w:spacing w:after="120"/>
        <w:rPr>
          <w:rFonts w:eastAsia="宋体" w:hint="eastAsia"/>
          <w:lang w:eastAsia="zh-CN"/>
        </w:rPr>
      </w:pPr>
      <w:r>
        <w:rPr>
          <w:rFonts w:eastAsia="宋体" w:hint="eastAsia"/>
          <w:lang w:eastAsia="zh-CN"/>
        </w:rPr>
        <w:t>Table 2.1 presented the parameters shared by the MeNB and the SeNB in the dual connectivity</w:t>
      </w:r>
      <w:r w:rsidR="001D0617">
        <w:rPr>
          <w:rFonts w:eastAsia="宋体" w:hint="eastAsia"/>
          <w:lang w:eastAsia="zh-CN"/>
        </w:rPr>
        <w:t>.</w:t>
      </w:r>
      <w:r w:rsidR="001F5B0B">
        <w:rPr>
          <w:rFonts w:eastAsia="宋体" w:hint="eastAsia"/>
          <w:lang w:eastAsia="zh-CN"/>
        </w:rPr>
        <w:t xml:space="preserve"> </w:t>
      </w:r>
    </w:p>
    <w:p w:rsidR="00796FFD" w:rsidRPr="00AD5238" w:rsidRDefault="00796FFD" w:rsidP="00796FFD">
      <w:pPr>
        <w:snapToGrid w:val="0"/>
        <w:spacing w:after="60"/>
        <w:jc w:val="center"/>
        <w:rPr>
          <w:rFonts w:eastAsia="宋体" w:hint="eastAsia"/>
          <w:b/>
          <w:sz w:val="18"/>
          <w:szCs w:val="18"/>
          <w:lang w:eastAsia="zh-CN"/>
        </w:rPr>
      </w:pPr>
      <w:r w:rsidRPr="00AD5238">
        <w:rPr>
          <w:rFonts w:eastAsia="宋体" w:hint="eastAsia"/>
          <w:b/>
          <w:sz w:val="18"/>
          <w:szCs w:val="18"/>
          <w:lang w:eastAsia="zh-CN"/>
        </w:rPr>
        <w:t xml:space="preserve">Table 2.1 </w:t>
      </w:r>
      <w:r w:rsidR="004017BC" w:rsidRPr="00AD5238">
        <w:rPr>
          <w:rFonts w:eastAsia="宋体" w:hint="eastAsia"/>
          <w:b/>
          <w:sz w:val="18"/>
          <w:szCs w:val="18"/>
          <w:lang w:eastAsia="zh-CN"/>
        </w:rPr>
        <w:t>P</w:t>
      </w:r>
      <w:r w:rsidRPr="00AD5238">
        <w:rPr>
          <w:rFonts w:eastAsia="宋体" w:hint="eastAsia"/>
          <w:b/>
          <w:sz w:val="18"/>
          <w:szCs w:val="18"/>
          <w:lang w:eastAsia="zh-CN"/>
        </w:rPr>
        <w:t>arameters shared between MeNB and SeNB</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99"/>
        <w:gridCol w:w="7031"/>
      </w:tblGrid>
      <w:tr w:rsidR="00270932" w:rsidRPr="007A0940" w:rsidTr="00B3489E">
        <w:tc>
          <w:tcPr>
            <w:tcW w:w="1899" w:type="dxa"/>
          </w:tcPr>
          <w:p w:rsidR="00270932" w:rsidRPr="0044029E" w:rsidRDefault="00270932" w:rsidP="007D1541">
            <w:pPr>
              <w:snapToGrid w:val="0"/>
              <w:spacing w:after="60"/>
              <w:jc w:val="center"/>
              <w:rPr>
                <w:rFonts w:eastAsia="宋体" w:hint="eastAsia"/>
                <w:sz w:val="18"/>
                <w:szCs w:val="18"/>
                <w:lang w:eastAsia="zh-CN"/>
              </w:rPr>
            </w:pPr>
          </w:p>
        </w:tc>
        <w:tc>
          <w:tcPr>
            <w:tcW w:w="7031" w:type="dxa"/>
          </w:tcPr>
          <w:p w:rsidR="00270932" w:rsidRPr="0044029E" w:rsidRDefault="008D2156" w:rsidP="007D1541">
            <w:pPr>
              <w:snapToGrid w:val="0"/>
              <w:spacing w:after="60"/>
              <w:jc w:val="center"/>
              <w:rPr>
                <w:rFonts w:eastAsia="宋体" w:hint="eastAsia"/>
                <w:b/>
                <w:sz w:val="18"/>
                <w:szCs w:val="18"/>
                <w:lang w:eastAsia="zh-CN"/>
              </w:rPr>
            </w:pPr>
            <w:r>
              <w:rPr>
                <w:rFonts w:eastAsia="宋体"/>
                <w:b/>
                <w:sz w:val="18"/>
                <w:szCs w:val="18"/>
                <w:lang w:eastAsia="zh-CN"/>
              </w:rPr>
              <w:t>S</w:t>
            </w:r>
            <w:r>
              <w:rPr>
                <w:rFonts w:eastAsia="宋体" w:hint="eastAsia"/>
                <w:b/>
                <w:sz w:val="18"/>
                <w:szCs w:val="18"/>
                <w:lang w:eastAsia="zh-CN"/>
              </w:rPr>
              <w:t xml:space="preserve">hared </w:t>
            </w:r>
            <w:r w:rsidR="00270932" w:rsidRPr="0044029E">
              <w:rPr>
                <w:rFonts w:eastAsia="宋体" w:hint="eastAsia"/>
                <w:b/>
                <w:sz w:val="18"/>
                <w:szCs w:val="18"/>
                <w:lang w:eastAsia="zh-CN"/>
              </w:rPr>
              <w:t>Parameters</w:t>
            </w:r>
          </w:p>
        </w:tc>
      </w:tr>
      <w:tr w:rsidR="008A011C" w:rsidRPr="007A0940" w:rsidTr="00B3489E">
        <w:tc>
          <w:tcPr>
            <w:tcW w:w="1899" w:type="dxa"/>
            <w:vMerge w:val="restart"/>
          </w:tcPr>
          <w:p w:rsidR="008A011C" w:rsidRPr="0044029E" w:rsidRDefault="008A011C" w:rsidP="008A011C">
            <w:pPr>
              <w:snapToGrid w:val="0"/>
              <w:spacing w:after="60"/>
              <w:jc w:val="center"/>
              <w:rPr>
                <w:rFonts w:eastAsia="宋体" w:hint="eastAsia"/>
                <w:sz w:val="18"/>
                <w:szCs w:val="18"/>
                <w:lang w:eastAsia="zh-CN"/>
              </w:rPr>
            </w:pPr>
            <w:r w:rsidRPr="0044029E">
              <w:rPr>
                <w:rFonts w:eastAsia="宋体" w:hint="eastAsia"/>
                <w:sz w:val="18"/>
                <w:szCs w:val="18"/>
                <w:lang w:eastAsia="zh-CN"/>
              </w:rPr>
              <w:t>UE Radio Access Capabilities</w:t>
            </w:r>
          </w:p>
        </w:tc>
        <w:tc>
          <w:tcPr>
            <w:tcW w:w="7031" w:type="dxa"/>
          </w:tcPr>
          <w:p w:rsidR="008A011C" w:rsidRPr="0044029E" w:rsidRDefault="008A011C" w:rsidP="00B97FB9">
            <w:pPr>
              <w:snapToGrid w:val="0"/>
              <w:spacing w:after="60"/>
              <w:jc w:val="center"/>
              <w:rPr>
                <w:rFonts w:eastAsia="宋体"/>
                <w:sz w:val="18"/>
                <w:szCs w:val="18"/>
                <w:lang w:eastAsia="zh-CN"/>
              </w:rPr>
            </w:pPr>
            <w:r w:rsidRPr="0044029E">
              <w:rPr>
                <w:rFonts w:eastAsia="宋体"/>
                <w:sz w:val="18"/>
                <w:szCs w:val="18"/>
                <w:lang w:val="en-US" w:eastAsia="zh-CN"/>
              </w:rPr>
              <w:t>Maximum number of DL-SCH transport block bits received within a TTI</w:t>
            </w:r>
          </w:p>
        </w:tc>
      </w:tr>
      <w:tr w:rsidR="008A011C" w:rsidRPr="007A0940" w:rsidTr="00B3489E">
        <w:tc>
          <w:tcPr>
            <w:tcW w:w="1899" w:type="dxa"/>
            <w:vMerge/>
          </w:tcPr>
          <w:p w:rsidR="008A011C" w:rsidRPr="0044029E" w:rsidRDefault="008A011C" w:rsidP="007D1541">
            <w:pPr>
              <w:snapToGrid w:val="0"/>
              <w:spacing w:after="60"/>
              <w:jc w:val="center"/>
              <w:rPr>
                <w:rFonts w:eastAsia="宋体" w:hint="eastAsia"/>
                <w:sz w:val="18"/>
                <w:szCs w:val="18"/>
                <w:lang w:eastAsia="zh-CN"/>
              </w:rPr>
            </w:pPr>
          </w:p>
        </w:tc>
        <w:tc>
          <w:tcPr>
            <w:tcW w:w="7031" w:type="dxa"/>
          </w:tcPr>
          <w:p w:rsidR="008A011C" w:rsidRPr="0044029E" w:rsidRDefault="008A011C" w:rsidP="00B97FB9">
            <w:pPr>
              <w:snapToGrid w:val="0"/>
              <w:spacing w:after="60"/>
              <w:jc w:val="center"/>
              <w:rPr>
                <w:rFonts w:eastAsia="宋体"/>
                <w:sz w:val="18"/>
                <w:szCs w:val="18"/>
                <w:lang w:val="en-US" w:eastAsia="zh-CN"/>
              </w:rPr>
            </w:pPr>
            <w:r w:rsidRPr="0044029E">
              <w:rPr>
                <w:rFonts w:eastAsia="宋体"/>
                <w:sz w:val="18"/>
                <w:szCs w:val="18"/>
                <w:lang w:val="en-US" w:eastAsia="zh-CN"/>
              </w:rPr>
              <w:t>Maximum number of UL-SCH transport block bits transmitted within a TTI</w:t>
            </w:r>
          </w:p>
        </w:tc>
      </w:tr>
      <w:tr w:rsidR="008A011C" w:rsidRPr="007A0940" w:rsidTr="00B3489E">
        <w:tc>
          <w:tcPr>
            <w:tcW w:w="1899" w:type="dxa"/>
            <w:vMerge/>
          </w:tcPr>
          <w:p w:rsidR="008A011C" w:rsidRPr="0044029E" w:rsidRDefault="008A011C" w:rsidP="007D1541">
            <w:pPr>
              <w:snapToGrid w:val="0"/>
              <w:spacing w:after="60"/>
              <w:jc w:val="center"/>
              <w:rPr>
                <w:rFonts w:eastAsia="宋体" w:hint="eastAsia"/>
                <w:sz w:val="18"/>
                <w:szCs w:val="18"/>
                <w:lang w:eastAsia="zh-CN"/>
              </w:rPr>
            </w:pPr>
          </w:p>
        </w:tc>
        <w:tc>
          <w:tcPr>
            <w:tcW w:w="7031" w:type="dxa"/>
          </w:tcPr>
          <w:p w:rsidR="008A011C" w:rsidRPr="0044029E" w:rsidRDefault="008A011C" w:rsidP="00B97FB9">
            <w:pPr>
              <w:snapToGrid w:val="0"/>
              <w:spacing w:after="60"/>
              <w:jc w:val="center"/>
              <w:rPr>
                <w:rFonts w:eastAsia="宋体"/>
                <w:sz w:val="18"/>
                <w:szCs w:val="18"/>
                <w:lang w:val="en-US" w:eastAsia="zh-CN"/>
              </w:rPr>
            </w:pPr>
            <w:r w:rsidRPr="0044029E">
              <w:rPr>
                <w:rFonts w:eastAsia="宋体" w:hint="eastAsia"/>
                <w:sz w:val="18"/>
                <w:szCs w:val="18"/>
                <w:lang w:val="en-US" w:eastAsia="zh-CN"/>
              </w:rPr>
              <w:t>Total number of</w:t>
            </w:r>
            <w:r w:rsidR="005A6C8C">
              <w:rPr>
                <w:rFonts w:eastAsia="宋体" w:hint="eastAsia"/>
                <w:sz w:val="18"/>
                <w:szCs w:val="18"/>
                <w:lang w:val="en-US" w:eastAsia="zh-CN"/>
              </w:rPr>
              <w:t xml:space="preserve"> DL-SCH</w:t>
            </w:r>
            <w:r w:rsidRPr="0044029E">
              <w:rPr>
                <w:rFonts w:eastAsia="宋体" w:hint="eastAsia"/>
                <w:sz w:val="18"/>
                <w:szCs w:val="18"/>
                <w:lang w:val="en-US" w:eastAsia="zh-CN"/>
              </w:rPr>
              <w:t xml:space="preserve"> soft channel bits</w:t>
            </w:r>
          </w:p>
        </w:tc>
      </w:tr>
      <w:tr w:rsidR="008A011C" w:rsidRPr="007A0940" w:rsidTr="00B3489E">
        <w:tc>
          <w:tcPr>
            <w:tcW w:w="1899" w:type="dxa"/>
            <w:vMerge/>
          </w:tcPr>
          <w:p w:rsidR="008A011C" w:rsidRPr="0044029E" w:rsidRDefault="008A011C" w:rsidP="007D1541">
            <w:pPr>
              <w:snapToGrid w:val="0"/>
              <w:spacing w:after="60"/>
              <w:jc w:val="center"/>
              <w:rPr>
                <w:rFonts w:eastAsia="宋体" w:hint="eastAsia"/>
                <w:sz w:val="18"/>
                <w:szCs w:val="18"/>
                <w:lang w:eastAsia="zh-CN"/>
              </w:rPr>
            </w:pPr>
          </w:p>
        </w:tc>
        <w:tc>
          <w:tcPr>
            <w:tcW w:w="7031" w:type="dxa"/>
          </w:tcPr>
          <w:p w:rsidR="008A011C" w:rsidRPr="0044029E" w:rsidRDefault="001800E5" w:rsidP="00B97FB9">
            <w:pPr>
              <w:snapToGrid w:val="0"/>
              <w:spacing w:after="60"/>
              <w:jc w:val="center"/>
              <w:rPr>
                <w:rFonts w:eastAsia="宋体"/>
                <w:sz w:val="18"/>
                <w:szCs w:val="18"/>
                <w:lang w:val="en-US" w:eastAsia="zh-CN"/>
              </w:rPr>
            </w:pPr>
            <w:r>
              <w:rPr>
                <w:rFonts w:eastAsia="宋体"/>
                <w:sz w:val="18"/>
                <w:szCs w:val="18"/>
                <w:lang w:val="en-US" w:eastAsia="zh-CN"/>
              </w:rPr>
              <w:t>Total layer 2 buffer size</w:t>
            </w:r>
          </w:p>
        </w:tc>
      </w:tr>
      <w:tr w:rsidR="008A011C" w:rsidRPr="007A0940" w:rsidTr="00B3489E">
        <w:tc>
          <w:tcPr>
            <w:tcW w:w="1899" w:type="dxa"/>
            <w:vMerge/>
          </w:tcPr>
          <w:p w:rsidR="008A011C" w:rsidRPr="0044029E" w:rsidRDefault="008A011C" w:rsidP="007D1541">
            <w:pPr>
              <w:snapToGrid w:val="0"/>
              <w:spacing w:after="60"/>
              <w:jc w:val="center"/>
              <w:rPr>
                <w:rFonts w:eastAsia="宋体" w:hint="eastAsia"/>
                <w:sz w:val="18"/>
                <w:szCs w:val="18"/>
                <w:lang w:eastAsia="zh-CN"/>
              </w:rPr>
            </w:pPr>
          </w:p>
        </w:tc>
        <w:tc>
          <w:tcPr>
            <w:tcW w:w="7031" w:type="dxa"/>
          </w:tcPr>
          <w:p w:rsidR="008A011C" w:rsidRPr="0044029E" w:rsidRDefault="008A011C" w:rsidP="00B97FB9">
            <w:pPr>
              <w:snapToGrid w:val="0"/>
              <w:spacing w:after="60"/>
              <w:jc w:val="center"/>
              <w:rPr>
                <w:rFonts w:eastAsia="宋体"/>
                <w:sz w:val="18"/>
                <w:szCs w:val="18"/>
                <w:lang w:val="en-US" w:eastAsia="zh-CN"/>
              </w:rPr>
            </w:pPr>
            <w:r w:rsidRPr="0044029E">
              <w:rPr>
                <w:rFonts w:eastAsia="宋体"/>
                <w:sz w:val="18"/>
                <w:szCs w:val="18"/>
                <w:lang w:val="en-US" w:eastAsia="zh-CN"/>
              </w:rPr>
              <w:t>ma</w:t>
            </w:r>
            <w:r w:rsidR="002B00FF">
              <w:rPr>
                <w:rFonts w:eastAsia="宋体"/>
                <w:sz w:val="18"/>
                <w:szCs w:val="18"/>
                <w:lang w:val="en-US" w:eastAsia="zh-CN"/>
              </w:rPr>
              <w:t>X2</w:t>
            </w:r>
            <w:r w:rsidRPr="0044029E">
              <w:rPr>
                <w:rFonts w:eastAsia="宋体"/>
                <w:sz w:val="18"/>
                <w:szCs w:val="18"/>
                <w:lang w:val="en-US" w:eastAsia="zh-CN"/>
              </w:rPr>
              <w:t>umberROHC-ContextSessions</w:t>
            </w:r>
          </w:p>
        </w:tc>
      </w:tr>
      <w:tr w:rsidR="008A011C" w:rsidRPr="007A0940" w:rsidTr="00B3489E">
        <w:tc>
          <w:tcPr>
            <w:tcW w:w="1899" w:type="dxa"/>
            <w:vMerge/>
          </w:tcPr>
          <w:p w:rsidR="008A011C" w:rsidRPr="0044029E" w:rsidRDefault="008A011C" w:rsidP="007D1541">
            <w:pPr>
              <w:snapToGrid w:val="0"/>
              <w:spacing w:after="60"/>
              <w:jc w:val="center"/>
              <w:rPr>
                <w:rFonts w:eastAsia="宋体" w:hint="eastAsia"/>
                <w:sz w:val="18"/>
                <w:szCs w:val="18"/>
                <w:lang w:eastAsia="zh-CN"/>
              </w:rPr>
            </w:pPr>
          </w:p>
        </w:tc>
        <w:tc>
          <w:tcPr>
            <w:tcW w:w="7031" w:type="dxa"/>
          </w:tcPr>
          <w:p w:rsidR="008A011C" w:rsidRPr="0044029E" w:rsidRDefault="008A011C" w:rsidP="00B97FB9">
            <w:pPr>
              <w:snapToGrid w:val="0"/>
              <w:spacing w:after="60"/>
              <w:jc w:val="center"/>
              <w:rPr>
                <w:rFonts w:eastAsia="宋体"/>
                <w:sz w:val="18"/>
                <w:szCs w:val="18"/>
                <w:lang w:val="en-US" w:eastAsia="zh-CN"/>
              </w:rPr>
            </w:pPr>
            <w:r w:rsidRPr="0044029E">
              <w:rPr>
                <w:rFonts w:eastAsia="宋体"/>
                <w:sz w:val="18"/>
                <w:szCs w:val="18"/>
                <w:lang w:val="en-US" w:eastAsia="zh-CN"/>
              </w:rPr>
              <w:t>supportedBandCombination</w:t>
            </w:r>
          </w:p>
        </w:tc>
      </w:tr>
      <w:tr w:rsidR="00270932" w:rsidRPr="007A0940" w:rsidTr="00B3489E">
        <w:tc>
          <w:tcPr>
            <w:tcW w:w="1899" w:type="dxa"/>
          </w:tcPr>
          <w:p w:rsidR="00270932" w:rsidRPr="0044029E" w:rsidRDefault="008A011C" w:rsidP="007D1541">
            <w:pPr>
              <w:snapToGrid w:val="0"/>
              <w:spacing w:after="60"/>
              <w:jc w:val="center"/>
              <w:rPr>
                <w:rFonts w:eastAsia="宋体"/>
                <w:sz w:val="18"/>
                <w:szCs w:val="18"/>
                <w:lang w:eastAsia="zh-CN"/>
              </w:rPr>
            </w:pPr>
            <w:r w:rsidRPr="0044029E">
              <w:rPr>
                <w:rFonts w:eastAsia="宋体" w:hint="eastAsia"/>
                <w:sz w:val="18"/>
                <w:szCs w:val="18"/>
                <w:lang w:eastAsia="zh-CN"/>
              </w:rPr>
              <w:t>QoS</w:t>
            </w:r>
          </w:p>
        </w:tc>
        <w:tc>
          <w:tcPr>
            <w:tcW w:w="7031" w:type="dxa"/>
          </w:tcPr>
          <w:p w:rsidR="00270932" w:rsidRPr="0044029E" w:rsidRDefault="00245C86" w:rsidP="007D1541">
            <w:pPr>
              <w:snapToGrid w:val="0"/>
              <w:spacing w:after="60"/>
              <w:jc w:val="center"/>
              <w:rPr>
                <w:rFonts w:eastAsia="宋体"/>
                <w:sz w:val="18"/>
                <w:szCs w:val="18"/>
                <w:lang w:eastAsia="zh-CN"/>
              </w:rPr>
            </w:pPr>
            <w:r w:rsidRPr="0044029E">
              <w:rPr>
                <w:rFonts w:eastAsia="宋体" w:hint="eastAsia"/>
                <w:sz w:val="18"/>
                <w:szCs w:val="18"/>
                <w:lang w:eastAsia="zh-CN"/>
              </w:rPr>
              <w:t>UE-AMBR</w:t>
            </w:r>
          </w:p>
        </w:tc>
      </w:tr>
    </w:tbl>
    <w:p w:rsidR="005C4AA9" w:rsidRDefault="00E14727" w:rsidP="00E14727">
      <w:pPr>
        <w:spacing w:before="120" w:after="120"/>
        <w:rPr>
          <w:rFonts w:eastAsia="宋体" w:hint="eastAsia"/>
          <w:lang w:eastAsia="zh-CN"/>
        </w:rPr>
      </w:pPr>
      <w:r w:rsidRPr="00CE0A80">
        <w:rPr>
          <w:rFonts w:eastAsia="宋体" w:hint="eastAsia"/>
          <w:lang w:eastAsia="zh-CN"/>
        </w:rPr>
        <w:t xml:space="preserve">The parameter </w:t>
      </w:r>
      <w:r w:rsidRPr="00CE0A80">
        <w:rPr>
          <w:rFonts w:eastAsia="宋体"/>
          <w:lang w:eastAsia="zh-CN"/>
        </w:rPr>
        <w:t>“</w:t>
      </w:r>
      <w:r w:rsidRPr="00CE0A80">
        <w:rPr>
          <w:rFonts w:eastAsia="宋体"/>
          <w:lang w:val="en-US" w:eastAsia="zh-CN"/>
        </w:rPr>
        <w:t>ma</w:t>
      </w:r>
      <w:r w:rsidR="002B00FF">
        <w:rPr>
          <w:rFonts w:eastAsia="宋体"/>
          <w:lang w:val="en-US" w:eastAsia="zh-CN"/>
        </w:rPr>
        <w:t>X2</w:t>
      </w:r>
      <w:r w:rsidRPr="00CE0A80">
        <w:rPr>
          <w:rFonts w:eastAsia="宋体"/>
          <w:lang w:val="en-US" w:eastAsia="zh-CN"/>
        </w:rPr>
        <w:t>umberROHC-ContextSessions</w:t>
      </w:r>
      <w:r w:rsidRPr="00CE0A80">
        <w:rPr>
          <w:rFonts w:eastAsia="宋体"/>
          <w:lang w:eastAsia="zh-CN"/>
        </w:rPr>
        <w:t>”</w:t>
      </w:r>
      <w:r w:rsidRPr="00CE0A80">
        <w:rPr>
          <w:rFonts w:eastAsia="宋体" w:hint="eastAsia"/>
          <w:lang w:eastAsia="zh-CN"/>
        </w:rPr>
        <w:t xml:space="preserve"> and the parameter </w:t>
      </w:r>
      <w:r w:rsidRPr="00CE0A80">
        <w:rPr>
          <w:rFonts w:eastAsia="宋体"/>
          <w:lang w:eastAsia="zh-CN"/>
        </w:rPr>
        <w:t>“</w:t>
      </w:r>
      <w:r w:rsidRPr="00CE0A80">
        <w:rPr>
          <w:rFonts w:eastAsia="宋体"/>
          <w:lang w:val="en-US" w:eastAsia="zh-CN"/>
        </w:rPr>
        <w:t>supportedBandCombination</w:t>
      </w:r>
      <w:r w:rsidRPr="00CE0A80">
        <w:rPr>
          <w:rFonts w:eastAsia="宋体"/>
          <w:lang w:eastAsia="zh-CN"/>
        </w:rPr>
        <w:t>”</w:t>
      </w:r>
      <w:r>
        <w:rPr>
          <w:rFonts w:eastAsia="宋体" w:hint="eastAsia"/>
          <w:lang w:eastAsia="zh-CN"/>
        </w:rPr>
        <w:t xml:space="preserve"> could be categorized as semi-static parameters, which could be easily coordinated and assigned between the MeNB cell and SeNB cell. </w:t>
      </w:r>
      <w:r w:rsidR="005C4AA9">
        <w:rPr>
          <w:rFonts w:eastAsia="宋体" w:hint="eastAsia"/>
          <w:lang w:eastAsia="zh-CN"/>
        </w:rPr>
        <w:t>So it is unnecessary to worry about the excess of these two parameters.</w:t>
      </w:r>
    </w:p>
    <w:p w:rsidR="000E4983" w:rsidRDefault="00E14727" w:rsidP="00E14727">
      <w:pPr>
        <w:spacing w:before="120" w:after="120"/>
        <w:rPr>
          <w:rFonts w:eastAsia="宋体" w:hint="eastAsia"/>
          <w:lang w:eastAsia="zh-CN"/>
        </w:rPr>
      </w:pPr>
      <w:r>
        <w:rPr>
          <w:rFonts w:eastAsia="宋体" w:hint="eastAsia"/>
          <w:lang w:eastAsia="zh-CN"/>
        </w:rPr>
        <w:t>The other parameters could be categorized as dynamic parameters</w:t>
      </w:r>
      <w:r w:rsidR="008C2777">
        <w:rPr>
          <w:rFonts w:eastAsia="宋体" w:hint="eastAsia"/>
          <w:lang w:eastAsia="zh-CN"/>
        </w:rPr>
        <w:t xml:space="preserve"> </w:t>
      </w:r>
      <w:r w:rsidR="008C2777">
        <w:rPr>
          <w:rFonts w:eastAsia="宋体"/>
          <w:lang w:eastAsia="zh-CN"/>
        </w:rPr>
        <w:t>for the</w:t>
      </w:r>
      <w:r w:rsidR="008C2777">
        <w:rPr>
          <w:rFonts w:eastAsia="宋体" w:hint="eastAsia"/>
          <w:lang w:eastAsia="zh-CN"/>
        </w:rPr>
        <w:t xml:space="preserve"> adjustment granularity of them is TTI</w:t>
      </w:r>
      <w:r>
        <w:rPr>
          <w:rFonts w:eastAsia="宋体" w:hint="eastAsia"/>
          <w:lang w:eastAsia="zh-CN"/>
        </w:rPr>
        <w:t xml:space="preserve">, </w:t>
      </w:r>
      <w:r w:rsidR="008C2777">
        <w:rPr>
          <w:rFonts w:eastAsia="宋体" w:hint="eastAsia"/>
          <w:lang w:eastAsia="zh-CN"/>
        </w:rPr>
        <w:t>which is difficult</w:t>
      </w:r>
      <w:r>
        <w:rPr>
          <w:rFonts w:eastAsia="宋体" w:hint="eastAsia"/>
          <w:lang w:eastAsia="zh-CN"/>
        </w:rPr>
        <w:t xml:space="preserve"> to coordinate and assign between the MeNB cell and SeNB cell</w:t>
      </w:r>
      <w:r w:rsidR="00E662A8">
        <w:rPr>
          <w:rFonts w:eastAsia="宋体" w:hint="eastAsia"/>
          <w:lang w:eastAsia="zh-CN"/>
        </w:rPr>
        <w:t>, so it is possible that the values of these parameters are exceeded</w:t>
      </w:r>
      <w:r>
        <w:rPr>
          <w:rFonts w:eastAsia="宋体" w:hint="eastAsia"/>
          <w:lang w:eastAsia="zh-CN"/>
        </w:rPr>
        <w:t xml:space="preserve">. </w:t>
      </w:r>
      <w:r w:rsidR="000E4983">
        <w:rPr>
          <w:rFonts w:eastAsia="宋体" w:hint="eastAsia"/>
          <w:lang w:eastAsia="zh-CN"/>
        </w:rPr>
        <w:t xml:space="preserve">Therefore, </w:t>
      </w:r>
      <w:r w:rsidR="00E43C90">
        <w:rPr>
          <w:rFonts w:eastAsia="宋体" w:hint="eastAsia"/>
          <w:lang w:eastAsia="zh-CN"/>
        </w:rPr>
        <w:t xml:space="preserve">it is necessary to </w:t>
      </w:r>
      <w:r w:rsidR="0027330F">
        <w:rPr>
          <w:rFonts w:eastAsia="宋体" w:hint="eastAsia"/>
          <w:lang w:eastAsia="zh-CN"/>
        </w:rPr>
        <w:t xml:space="preserve">find out the method </w:t>
      </w:r>
      <w:r w:rsidR="00BF12E5">
        <w:rPr>
          <w:rFonts w:eastAsia="宋体" w:hint="eastAsia"/>
          <w:lang w:eastAsia="zh-CN"/>
        </w:rPr>
        <w:t>to cope with the excess</w:t>
      </w:r>
      <w:r w:rsidR="0027330F">
        <w:rPr>
          <w:rFonts w:eastAsia="宋体" w:hint="eastAsia"/>
          <w:lang w:eastAsia="zh-CN"/>
        </w:rPr>
        <w:t>.</w:t>
      </w:r>
    </w:p>
    <w:p w:rsidR="00E14727" w:rsidRPr="00CE0A80" w:rsidRDefault="000E4983" w:rsidP="00E14727">
      <w:pPr>
        <w:spacing w:before="120" w:after="120"/>
        <w:rPr>
          <w:rFonts w:eastAsia="宋体" w:hint="eastAsia"/>
          <w:lang w:eastAsia="zh-CN"/>
        </w:rPr>
      </w:pPr>
      <w:r>
        <w:rPr>
          <w:rFonts w:eastAsia="宋体" w:hint="eastAsia"/>
          <w:lang w:eastAsia="zh-CN"/>
        </w:rPr>
        <w:t>T</w:t>
      </w:r>
      <w:r w:rsidR="00E14727">
        <w:rPr>
          <w:rFonts w:eastAsia="宋体" w:hint="eastAsia"/>
          <w:lang w:eastAsia="zh-CN"/>
        </w:rPr>
        <w:t>his c</w:t>
      </w:r>
      <w:r w:rsidR="00401983">
        <w:rPr>
          <w:rFonts w:eastAsia="宋体" w:hint="eastAsia"/>
          <w:lang w:eastAsia="zh-CN"/>
        </w:rPr>
        <w:t>ontribution mainly focuses on</w:t>
      </w:r>
      <w:r w:rsidR="00E14727">
        <w:rPr>
          <w:rFonts w:eastAsia="宋体" w:hint="eastAsia"/>
          <w:lang w:eastAsia="zh-CN"/>
        </w:rPr>
        <w:t xml:space="preserve"> the </w:t>
      </w:r>
      <w:r w:rsidR="00403646">
        <w:rPr>
          <w:rFonts w:eastAsia="宋体" w:hint="eastAsia"/>
          <w:lang w:eastAsia="zh-CN"/>
        </w:rPr>
        <w:t>excess</w:t>
      </w:r>
      <w:r w:rsidR="00E14727">
        <w:rPr>
          <w:rFonts w:eastAsia="宋体" w:hint="eastAsia"/>
          <w:lang w:eastAsia="zh-CN"/>
        </w:rPr>
        <w:t xml:space="preserve"> </w:t>
      </w:r>
      <w:r w:rsidR="00C6372A">
        <w:rPr>
          <w:rFonts w:eastAsia="宋体" w:hint="eastAsia"/>
          <w:lang w:eastAsia="zh-CN"/>
        </w:rPr>
        <w:t xml:space="preserve">of </w:t>
      </w:r>
      <w:r w:rsidR="00E14727">
        <w:rPr>
          <w:rFonts w:eastAsia="宋体" w:hint="eastAsia"/>
          <w:lang w:eastAsia="zh-CN"/>
        </w:rPr>
        <w:t>these dynamic parameters</w:t>
      </w:r>
      <w:r w:rsidR="00C6372A">
        <w:rPr>
          <w:rFonts w:eastAsia="宋体" w:hint="eastAsia"/>
          <w:lang w:eastAsia="zh-CN"/>
        </w:rPr>
        <w:t xml:space="preserve"> and the </w:t>
      </w:r>
      <w:r w:rsidR="00886587">
        <w:rPr>
          <w:rFonts w:eastAsia="宋体" w:hint="eastAsia"/>
          <w:lang w:eastAsia="zh-CN"/>
        </w:rPr>
        <w:t>solutions</w:t>
      </w:r>
      <w:r w:rsidR="00E14727">
        <w:rPr>
          <w:rFonts w:eastAsia="宋体" w:hint="eastAsia"/>
          <w:lang w:eastAsia="zh-CN"/>
        </w:rPr>
        <w:t>.</w:t>
      </w:r>
    </w:p>
    <w:p w:rsidR="00FC1955" w:rsidRPr="003843A7" w:rsidRDefault="009E0042" w:rsidP="003843A7">
      <w:pPr>
        <w:pStyle w:val="2"/>
        <w:spacing w:after="120"/>
        <w:ind w:left="578" w:hanging="578"/>
        <w:rPr>
          <w:rFonts w:ascii="Times New Roman" w:hAnsi="Times New Roman" w:cs="Times New Roman"/>
          <w:b/>
        </w:rPr>
      </w:pPr>
      <w:r>
        <w:rPr>
          <w:rFonts w:ascii="Times New Roman" w:hAnsi="Times New Roman" w:cs="Times New Roman" w:hint="eastAsia"/>
          <w:b/>
        </w:rPr>
        <w:t>Solution</w:t>
      </w:r>
      <w:r w:rsidR="009D1E9E">
        <w:rPr>
          <w:rFonts w:ascii="Times New Roman" w:hAnsi="Times New Roman" w:cs="Times New Roman" w:hint="eastAsia"/>
          <w:b/>
        </w:rPr>
        <w:t>s</w:t>
      </w:r>
      <w:r w:rsidR="00B151C7" w:rsidRPr="003843A7">
        <w:rPr>
          <w:rFonts w:ascii="Times New Roman" w:hAnsi="Times New Roman" w:cs="Times New Roman"/>
          <w:b/>
        </w:rPr>
        <w:t xml:space="preserve"> </w:t>
      </w:r>
      <w:r w:rsidR="003843A7" w:rsidRPr="003843A7">
        <w:rPr>
          <w:rFonts w:ascii="Times New Roman" w:hAnsi="Times New Roman" w:cs="Times New Roman"/>
          <w:b/>
        </w:rPr>
        <w:t>to prevent the excess</w:t>
      </w:r>
      <w:r w:rsidR="00BF66FF">
        <w:rPr>
          <w:rFonts w:ascii="Times New Roman" w:hAnsi="Times New Roman" w:cs="Times New Roman" w:hint="eastAsia"/>
          <w:b/>
        </w:rPr>
        <w:t xml:space="preserve"> of</w:t>
      </w:r>
      <w:r w:rsidR="00046926">
        <w:rPr>
          <w:rFonts w:ascii="Times New Roman" w:hAnsi="Times New Roman" w:cs="Times New Roman" w:hint="eastAsia"/>
          <w:b/>
        </w:rPr>
        <w:t xml:space="preserve"> the parameters in UE Radio Access Capabilities</w:t>
      </w:r>
    </w:p>
    <w:p w:rsidR="004A4541" w:rsidRDefault="00BF66FF" w:rsidP="00474AA0">
      <w:pPr>
        <w:spacing w:after="120"/>
        <w:rPr>
          <w:rFonts w:eastAsia="宋体" w:hint="eastAsia"/>
          <w:lang w:val="en-US" w:eastAsia="zh-CN"/>
        </w:rPr>
      </w:pPr>
      <w:r>
        <w:rPr>
          <w:rFonts w:eastAsia="宋体" w:hint="eastAsia"/>
          <w:lang w:val="en-US" w:eastAsia="zh-CN"/>
        </w:rPr>
        <w:t xml:space="preserve">There are mainly </w:t>
      </w:r>
      <w:r w:rsidR="009E0042">
        <w:rPr>
          <w:rFonts w:eastAsia="宋体" w:hint="eastAsia"/>
          <w:lang w:val="en-US" w:eastAsia="zh-CN"/>
        </w:rPr>
        <w:t>two</w:t>
      </w:r>
      <w:r>
        <w:rPr>
          <w:rFonts w:eastAsia="宋体" w:hint="eastAsia"/>
          <w:lang w:val="en-US" w:eastAsia="zh-CN"/>
        </w:rPr>
        <w:t xml:space="preserve"> kinds of </w:t>
      </w:r>
      <w:r w:rsidR="009E0042">
        <w:rPr>
          <w:rFonts w:eastAsia="宋体" w:hint="eastAsia"/>
          <w:lang w:val="en-US" w:eastAsia="zh-CN"/>
        </w:rPr>
        <w:t>solution</w:t>
      </w:r>
      <w:r w:rsidR="00C00E01">
        <w:rPr>
          <w:rFonts w:eastAsia="宋体" w:hint="eastAsia"/>
          <w:lang w:val="en-US" w:eastAsia="zh-CN"/>
        </w:rPr>
        <w:t>s</w:t>
      </w:r>
      <w:r>
        <w:rPr>
          <w:rFonts w:eastAsia="宋体" w:hint="eastAsia"/>
          <w:lang w:val="en-US" w:eastAsia="zh-CN"/>
        </w:rPr>
        <w:t xml:space="preserve"> to prevent the excess of </w:t>
      </w:r>
      <w:r w:rsidR="00950A9F">
        <w:rPr>
          <w:rFonts w:eastAsia="宋体" w:hint="eastAsia"/>
          <w:lang w:val="en-US" w:eastAsia="zh-CN"/>
        </w:rPr>
        <w:t>the parameters in UE Radio Access Capabilities:</w:t>
      </w:r>
    </w:p>
    <w:p w:rsidR="00950A9F" w:rsidRPr="002B00FF" w:rsidRDefault="00877C32" w:rsidP="009D17C5">
      <w:pPr>
        <w:numPr>
          <w:ilvl w:val="0"/>
          <w:numId w:val="24"/>
        </w:numPr>
        <w:spacing w:after="60"/>
        <w:ind w:left="425" w:hanging="425"/>
        <w:rPr>
          <w:rFonts w:eastAsia="宋体" w:hint="eastAsia"/>
          <w:u w:val="single"/>
          <w:lang w:val="en-US" w:eastAsia="zh-CN"/>
        </w:rPr>
      </w:pPr>
      <w:proofErr w:type="spellStart"/>
      <w:r w:rsidRPr="002B00FF">
        <w:rPr>
          <w:u w:val="single"/>
        </w:rPr>
        <w:t>SeNB</w:t>
      </w:r>
      <w:proofErr w:type="spellEnd"/>
      <w:r w:rsidRPr="002B00FF">
        <w:rPr>
          <w:u w:val="single"/>
        </w:rPr>
        <w:t xml:space="preserve"> and </w:t>
      </w:r>
      <w:proofErr w:type="spellStart"/>
      <w:r w:rsidRPr="002B00FF">
        <w:rPr>
          <w:u w:val="single"/>
        </w:rPr>
        <w:t>MeNB</w:t>
      </w:r>
      <w:proofErr w:type="spellEnd"/>
      <w:r w:rsidRPr="002B00FF">
        <w:rPr>
          <w:u w:val="single"/>
        </w:rPr>
        <w:t xml:space="preserve"> comprehend each other’s serving cell configuration</w:t>
      </w:r>
      <w:r w:rsidRPr="002B00FF">
        <w:rPr>
          <w:rFonts w:eastAsia="宋体" w:hint="eastAsia"/>
          <w:u w:val="single"/>
          <w:lang w:eastAsia="zh-CN"/>
        </w:rPr>
        <w:t>;</w:t>
      </w:r>
    </w:p>
    <w:p w:rsidR="00877C32" w:rsidRPr="002B00FF" w:rsidRDefault="00026351" w:rsidP="009D17C5">
      <w:pPr>
        <w:numPr>
          <w:ilvl w:val="0"/>
          <w:numId w:val="24"/>
        </w:numPr>
        <w:spacing w:after="60"/>
        <w:ind w:left="425" w:hanging="425"/>
        <w:rPr>
          <w:rFonts w:eastAsia="宋体" w:hint="eastAsia"/>
          <w:u w:val="single"/>
          <w:lang w:val="en-US" w:eastAsia="zh-CN"/>
        </w:rPr>
      </w:pPr>
      <w:r w:rsidRPr="002B00FF">
        <w:rPr>
          <w:u w:val="single"/>
        </w:rPr>
        <w:t>MeNB grants a part of the UE ca</w:t>
      </w:r>
      <w:r w:rsidR="00D2598E" w:rsidRPr="002B00FF">
        <w:rPr>
          <w:u w:val="single"/>
        </w:rPr>
        <w:t>pability</w:t>
      </w:r>
      <w:r w:rsidRPr="002B00FF">
        <w:rPr>
          <w:u w:val="single"/>
        </w:rPr>
        <w:t xml:space="preserve"> to the SeNB</w:t>
      </w:r>
      <w:r w:rsidRPr="002B00FF">
        <w:rPr>
          <w:rFonts w:eastAsia="宋体" w:hint="eastAsia"/>
          <w:u w:val="single"/>
          <w:lang w:eastAsia="zh-CN"/>
        </w:rPr>
        <w:t>;</w:t>
      </w:r>
    </w:p>
    <w:p w:rsidR="008E07ED" w:rsidRPr="00E5360C" w:rsidRDefault="0008795F" w:rsidP="00B24867">
      <w:pPr>
        <w:pStyle w:val="3"/>
        <w:rPr>
          <w:rFonts w:ascii="Times New Roman" w:eastAsia="宋体" w:hAnsi="Times New Roman" w:cs="Times New Roman"/>
          <w:sz w:val="20"/>
          <w:szCs w:val="20"/>
          <w:lang w:eastAsia="zh-CN"/>
        </w:rPr>
      </w:pPr>
      <w:r>
        <w:rPr>
          <w:rFonts w:ascii="Times New Roman" w:eastAsia="宋体" w:hAnsi="Times New Roman" w:cs="Times New Roman" w:hint="eastAsia"/>
          <w:sz w:val="20"/>
          <w:szCs w:val="20"/>
          <w:lang w:eastAsia="zh-CN"/>
        </w:rPr>
        <w:t xml:space="preserve">Analysis of </w:t>
      </w:r>
      <w:r w:rsidR="001E7EBA">
        <w:rPr>
          <w:rFonts w:ascii="Times New Roman" w:eastAsia="宋体" w:hAnsi="Times New Roman" w:cs="Times New Roman" w:hint="eastAsia"/>
          <w:sz w:val="20"/>
          <w:szCs w:val="20"/>
          <w:lang w:eastAsia="zh-CN"/>
        </w:rPr>
        <w:t>solution</w:t>
      </w:r>
      <w:r w:rsidR="0054395E" w:rsidRPr="00E5360C">
        <w:rPr>
          <w:rFonts w:ascii="Times New Roman" w:eastAsia="宋体" w:hAnsi="Times New Roman" w:cs="Times New Roman" w:hint="eastAsia"/>
          <w:sz w:val="20"/>
          <w:szCs w:val="20"/>
          <w:lang w:eastAsia="zh-CN"/>
        </w:rPr>
        <w:t xml:space="preserve"> 1</w:t>
      </w:r>
    </w:p>
    <w:p w:rsidR="00BC7807" w:rsidRDefault="00BC7807" w:rsidP="008E07ED">
      <w:pPr>
        <w:spacing w:after="120"/>
        <w:rPr>
          <w:rFonts w:eastAsia="宋体" w:hint="eastAsia"/>
          <w:lang w:eastAsia="zh-CN"/>
        </w:rPr>
      </w:pPr>
      <w:r>
        <w:rPr>
          <w:rFonts w:eastAsia="宋体" w:hint="eastAsia"/>
          <w:lang w:eastAsia="zh-CN"/>
        </w:rPr>
        <w:t xml:space="preserve">With this </w:t>
      </w:r>
      <w:r w:rsidR="001E7EBA">
        <w:rPr>
          <w:rFonts w:eastAsia="宋体" w:hint="eastAsia"/>
          <w:lang w:eastAsia="zh-CN"/>
        </w:rPr>
        <w:t>solution</w:t>
      </w:r>
      <w:r>
        <w:rPr>
          <w:rFonts w:eastAsia="宋体" w:hint="eastAsia"/>
          <w:lang w:eastAsia="zh-CN"/>
        </w:rPr>
        <w:t xml:space="preserve">, the MeNB and SeNB could get the configurations of each other, </w:t>
      </w:r>
      <w:r>
        <w:rPr>
          <w:rFonts w:eastAsia="宋体"/>
          <w:lang w:eastAsia="zh-CN"/>
        </w:rPr>
        <w:t>and</w:t>
      </w:r>
      <w:r>
        <w:rPr>
          <w:rFonts w:eastAsia="宋体" w:hint="eastAsia"/>
          <w:lang w:eastAsia="zh-CN"/>
        </w:rPr>
        <w:t xml:space="preserve"> one may be </w:t>
      </w:r>
      <w:r w:rsidRPr="00CF65A7">
        <w:t>aware of the remaining UE capability</w:t>
      </w:r>
      <w:r>
        <w:rPr>
          <w:rFonts w:eastAsia="宋体" w:hint="eastAsia"/>
          <w:lang w:eastAsia="zh-CN"/>
        </w:rPr>
        <w:t xml:space="preserve"> or QoS</w:t>
      </w:r>
      <w:r w:rsidRPr="00CF65A7">
        <w:t xml:space="preserve"> </w:t>
      </w:r>
      <w:r>
        <w:rPr>
          <w:rFonts w:eastAsia="宋体" w:hint="eastAsia"/>
          <w:lang w:eastAsia="zh-CN"/>
        </w:rPr>
        <w:t xml:space="preserve">of the other based on the configurations. </w:t>
      </w:r>
    </w:p>
    <w:p w:rsidR="008E07ED" w:rsidRDefault="00BC7807" w:rsidP="008E07ED">
      <w:pPr>
        <w:spacing w:after="120"/>
        <w:rPr>
          <w:rFonts w:eastAsia="宋体" w:hint="eastAsia"/>
          <w:lang w:eastAsia="zh-CN"/>
        </w:rPr>
      </w:pPr>
      <w:r>
        <w:rPr>
          <w:rFonts w:eastAsia="宋体" w:hint="eastAsia"/>
          <w:lang w:eastAsia="zh-CN"/>
        </w:rPr>
        <w:lastRenderedPageBreak/>
        <w:t>However there are also some problems in this method:</w:t>
      </w:r>
    </w:p>
    <w:p w:rsidR="00426744" w:rsidRDefault="00426744" w:rsidP="0037217C">
      <w:pPr>
        <w:numPr>
          <w:ilvl w:val="0"/>
          <w:numId w:val="25"/>
        </w:numPr>
        <w:spacing w:after="60"/>
        <w:rPr>
          <w:rFonts w:eastAsia="宋体" w:hint="eastAsia"/>
          <w:lang w:val="en-US" w:eastAsia="zh-CN"/>
        </w:rPr>
      </w:pPr>
      <w:r>
        <w:rPr>
          <w:rFonts w:eastAsia="宋体"/>
          <w:lang w:eastAsia="zh-CN"/>
        </w:rPr>
        <w:t>I</w:t>
      </w:r>
      <w:r>
        <w:rPr>
          <w:rFonts w:eastAsia="宋体" w:hint="eastAsia"/>
          <w:lang w:eastAsia="zh-CN"/>
        </w:rPr>
        <w:t xml:space="preserve">t is difficult to keep the parameters such as </w:t>
      </w:r>
      <w:r>
        <w:rPr>
          <w:rFonts w:eastAsia="宋体"/>
          <w:lang w:eastAsia="zh-CN"/>
        </w:rPr>
        <w:t>“</w:t>
      </w:r>
      <w:r w:rsidRPr="003147AE">
        <w:rPr>
          <w:rFonts w:eastAsia="宋体"/>
          <w:lang w:val="en-US" w:eastAsia="zh-CN"/>
        </w:rPr>
        <w:t>Maximum number of DL-SCH transport block bits received within a TTI</w:t>
      </w:r>
      <w:r>
        <w:rPr>
          <w:rFonts w:eastAsia="宋体"/>
          <w:lang w:val="en-US" w:eastAsia="zh-CN"/>
        </w:rPr>
        <w:t>”</w:t>
      </w:r>
      <w:r>
        <w:rPr>
          <w:rFonts w:eastAsia="宋体" w:hint="eastAsia"/>
          <w:lang w:val="en-US" w:eastAsia="zh-CN"/>
        </w:rPr>
        <w:t xml:space="preserve"> from being exceeded, for the bit number </w:t>
      </w:r>
      <w:r>
        <w:rPr>
          <w:rFonts w:eastAsia="宋体"/>
          <w:lang w:val="en-US" w:eastAsia="zh-CN"/>
        </w:rPr>
        <w:t>transmitted</w:t>
      </w:r>
      <w:r>
        <w:rPr>
          <w:rFonts w:eastAsia="宋体" w:hint="eastAsia"/>
          <w:lang w:val="en-US" w:eastAsia="zh-CN"/>
        </w:rPr>
        <w:t xml:space="preserve"> in a TTI could only be determined by the length of MAC PDU, the MCS and coding rate, which have no relative to the configuration but the user and radio condition;</w:t>
      </w:r>
    </w:p>
    <w:p w:rsidR="00426744" w:rsidRPr="00426744" w:rsidRDefault="00426744" w:rsidP="0037217C">
      <w:pPr>
        <w:numPr>
          <w:ilvl w:val="0"/>
          <w:numId w:val="25"/>
        </w:numPr>
        <w:spacing w:after="60"/>
        <w:rPr>
          <w:rFonts w:eastAsia="宋体" w:hint="eastAsia"/>
          <w:lang w:val="en-US" w:eastAsia="zh-CN"/>
        </w:rPr>
      </w:pPr>
      <w:r>
        <w:rPr>
          <w:rFonts w:eastAsia="宋体" w:hint="eastAsia"/>
          <w:lang w:eastAsia="zh-CN"/>
        </w:rPr>
        <w:t xml:space="preserve">There is long time delay in </w:t>
      </w:r>
      <w:r w:rsidR="002B00FF">
        <w:rPr>
          <w:rFonts w:eastAsia="宋体" w:hint="eastAsia"/>
          <w:lang w:eastAsia="zh-CN"/>
        </w:rPr>
        <w:t>X2</w:t>
      </w:r>
      <w:r>
        <w:rPr>
          <w:rFonts w:eastAsia="宋体" w:hint="eastAsia"/>
          <w:lang w:eastAsia="zh-CN"/>
        </w:rPr>
        <w:t xml:space="preserve"> interface for it is non-ideal, so it</w:t>
      </w:r>
      <w:r>
        <w:rPr>
          <w:rFonts w:eastAsia="宋体"/>
          <w:lang w:eastAsia="zh-CN"/>
        </w:rPr>
        <w:t>’</w:t>
      </w:r>
      <w:r>
        <w:rPr>
          <w:rFonts w:eastAsia="宋体" w:hint="eastAsia"/>
          <w:lang w:eastAsia="zh-CN"/>
        </w:rPr>
        <w:t xml:space="preserve">s difficult to </w:t>
      </w:r>
      <w:r>
        <w:rPr>
          <w:rFonts w:eastAsia="宋体"/>
          <w:lang w:eastAsia="zh-CN"/>
        </w:rPr>
        <w:t>coordinate</w:t>
      </w:r>
      <w:r>
        <w:rPr>
          <w:rFonts w:eastAsia="宋体" w:hint="eastAsia"/>
          <w:lang w:eastAsia="zh-CN"/>
        </w:rPr>
        <w:t xml:space="preserve"> the parameters of which </w:t>
      </w:r>
      <w:r>
        <w:rPr>
          <w:rFonts w:eastAsia="宋体"/>
          <w:lang w:eastAsia="zh-CN"/>
        </w:rPr>
        <w:t>the</w:t>
      </w:r>
      <w:r>
        <w:rPr>
          <w:rFonts w:eastAsia="宋体" w:hint="eastAsia"/>
          <w:lang w:eastAsia="zh-CN"/>
        </w:rPr>
        <w:t xml:space="preserve"> adjustment granularity is TTI;</w:t>
      </w:r>
    </w:p>
    <w:p w:rsidR="00426744" w:rsidRDefault="00426744" w:rsidP="0037217C">
      <w:pPr>
        <w:numPr>
          <w:ilvl w:val="0"/>
          <w:numId w:val="25"/>
        </w:numPr>
        <w:spacing w:after="60"/>
        <w:rPr>
          <w:rFonts w:eastAsia="宋体" w:hint="eastAsia"/>
          <w:lang w:val="en-US" w:eastAsia="zh-CN"/>
        </w:rPr>
      </w:pPr>
      <w:r>
        <w:rPr>
          <w:rFonts w:eastAsia="宋体" w:hint="eastAsia"/>
          <w:lang w:val="en-US" w:eastAsia="zh-CN"/>
        </w:rPr>
        <w:t>T</w:t>
      </w:r>
      <w:r w:rsidRPr="00AA10E3">
        <w:rPr>
          <w:lang w:val="en-US"/>
        </w:rPr>
        <w:t xml:space="preserve">here is possibility that MeNB and SeNB trigger </w:t>
      </w:r>
      <w:r>
        <w:rPr>
          <w:rFonts w:eastAsia="宋体" w:hint="eastAsia"/>
          <w:lang w:val="en-US" w:eastAsia="zh-CN"/>
        </w:rPr>
        <w:t>the traffic</w:t>
      </w:r>
      <w:r w:rsidRPr="00AA10E3">
        <w:rPr>
          <w:lang w:val="en-US"/>
        </w:rPr>
        <w:t xml:space="preserve"> at the same time, in which case new configurations from MeNB and SeNB may be risky of exceeding </w:t>
      </w:r>
      <w:r w:rsidRPr="00AA10E3">
        <w:rPr>
          <w:rFonts w:eastAsia="宋体" w:hint="eastAsia"/>
          <w:lang w:val="en-US" w:eastAsia="zh-CN"/>
        </w:rPr>
        <w:t>shared parameters</w:t>
      </w:r>
      <w:r>
        <w:rPr>
          <w:rFonts w:eastAsia="宋体" w:hint="eastAsia"/>
          <w:lang w:val="en-US" w:eastAsia="zh-CN"/>
        </w:rPr>
        <w:t>;</w:t>
      </w:r>
    </w:p>
    <w:p w:rsidR="00E828EE" w:rsidRDefault="00E828EE" w:rsidP="0037217C">
      <w:pPr>
        <w:numPr>
          <w:ilvl w:val="0"/>
          <w:numId w:val="25"/>
        </w:numPr>
        <w:spacing w:after="60"/>
        <w:rPr>
          <w:rFonts w:eastAsia="宋体" w:hint="eastAsia"/>
          <w:lang w:val="en-US" w:eastAsia="zh-CN"/>
        </w:rPr>
      </w:pPr>
      <w:r>
        <w:rPr>
          <w:rFonts w:eastAsia="宋体" w:hint="eastAsia"/>
          <w:lang w:eastAsia="zh-CN"/>
        </w:rPr>
        <w:t>Whether and how to configure the SeNB when the MeNB reject the UE configuration provided by SeNB is complicated and need further study</w:t>
      </w:r>
      <w:r>
        <w:rPr>
          <w:rFonts w:eastAsia="宋体" w:hint="eastAsia"/>
          <w:lang w:val="en-US" w:eastAsia="zh-CN"/>
        </w:rPr>
        <w:t>;</w:t>
      </w:r>
    </w:p>
    <w:p w:rsidR="00E828EE" w:rsidRPr="0037217C" w:rsidRDefault="00E828EE" w:rsidP="00426744">
      <w:pPr>
        <w:numPr>
          <w:ilvl w:val="0"/>
          <w:numId w:val="25"/>
        </w:numPr>
        <w:spacing w:after="120"/>
        <w:rPr>
          <w:rFonts w:eastAsia="宋体" w:hint="eastAsia"/>
          <w:lang w:val="en-US" w:eastAsia="zh-CN"/>
        </w:rPr>
      </w:pPr>
      <w:r>
        <w:rPr>
          <w:rFonts w:eastAsia="宋体" w:hint="eastAsia"/>
          <w:lang w:eastAsia="zh-CN"/>
        </w:rPr>
        <w:t xml:space="preserve">Keeping the configurations informed to each other may lead to massive additional </w:t>
      </w:r>
      <w:r w:rsidR="007242B9">
        <w:rPr>
          <w:rFonts w:eastAsia="宋体"/>
          <w:lang w:eastAsia="zh-CN"/>
        </w:rPr>
        <w:t>signalling</w:t>
      </w:r>
      <w:r>
        <w:rPr>
          <w:rFonts w:eastAsia="宋体" w:hint="eastAsia"/>
          <w:lang w:eastAsia="zh-CN"/>
        </w:rPr>
        <w:t xml:space="preserve"> in </w:t>
      </w:r>
      <w:r w:rsidR="002B00FF">
        <w:rPr>
          <w:rFonts w:eastAsia="宋体" w:hint="eastAsia"/>
          <w:lang w:eastAsia="zh-CN"/>
        </w:rPr>
        <w:t>X2</w:t>
      </w:r>
      <w:r>
        <w:rPr>
          <w:rFonts w:eastAsia="宋体" w:hint="eastAsia"/>
          <w:lang w:eastAsia="zh-CN"/>
        </w:rPr>
        <w:t xml:space="preserve"> interface.</w:t>
      </w:r>
    </w:p>
    <w:p w:rsidR="0037217C" w:rsidRDefault="00C65C87" w:rsidP="0037217C">
      <w:pPr>
        <w:spacing w:after="120"/>
        <w:rPr>
          <w:rFonts w:eastAsia="宋体" w:hint="eastAsia"/>
          <w:b/>
          <w:lang w:eastAsia="zh-CN"/>
        </w:rPr>
      </w:pPr>
      <w:r>
        <w:rPr>
          <w:rFonts w:eastAsia="宋体" w:hint="eastAsia"/>
          <w:b/>
          <w:lang w:eastAsia="zh-CN"/>
        </w:rPr>
        <w:t xml:space="preserve">Proposal </w:t>
      </w:r>
      <w:r w:rsidR="005D16AF">
        <w:rPr>
          <w:rFonts w:eastAsia="宋体" w:hint="eastAsia"/>
          <w:b/>
          <w:lang w:eastAsia="zh-CN"/>
        </w:rPr>
        <w:t>1</w:t>
      </w:r>
      <w:r w:rsidRPr="008A68C2">
        <w:rPr>
          <w:rFonts w:eastAsia="宋体" w:hint="eastAsia"/>
          <w:b/>
          <w:lang w:eastAsia="zh-CN"/>
        </w:rPr>
        <w:t>:</w:t>
      </w:r>
      <w:r>
        <w:rPr>
          <w:rFonts w:eastAsia="宋体" w:hint="eastAsia"/>
          <w:b/>
          <w:lang w:eastAsia="zh-CN"/>
        </w:rPr>
        <w:t xml:space="preserve"> </w:t>
      </w:r>
      <w:r w:rsidRPr="00CC0FC5">
        <w:rPr>
          <w:rFonts w:eastAsia="宋体" w:hint="eastAsia"/>
          <w:b/>
          <w:lang w:eastAsia="zh-CN"/>
        </w:rPr>
        <w:t xml:space="preserve">Keeping the configurations </w:t>
      </w:r>
      <w:r w:rsidR="00D52292">
        <w:rPr>
          <w:rFonts w:eastAsia="宋体" w:hint="eastAsia"/>
          <w:b/>
          <w:lang w:eastAsia="zh-CN"/>
        </w:rPr>
        <w:t>comprehended</w:t>
      </w:r>
      <w:r w:rsidRPr="00CC0FC5">
        <w:rPr>
          <w:rFonts w:eastAsia="宋体" w:hint="eastAsia"/>
          <w:b/>
          <w:lang w:eastAsia="zh-CN"/>
        </w:rPr>
        <w:t xml:space="preserve"> to each other between MeNB and SeNB</w:t>
      </w:r>
      <w:r>
        <w:rPr>
          <w:rFonts w:eastAsia="宋体" w:hint="eastAsia"/>
          <w:b/>
          <w:lang w:eastAsia="zh-CN"/>
        </w:rPr>
        <w:t xml:space="preserve"> should not be considered.</w:t>
      </w:r>
    </w:p>
    <w:p w:rsidR="00B24867" w:rsidRDefault="00ED7517" w:rsidP="00B24867">
      <w:pPr>
        <w:pStyle w:val="3"/>
        <w:rPr>
          <w:rFonts w:ascii="Times New Roman" w:eastAsia="宋体" w:hAnsi="Times New Roman" w:cs="Times New Roman" w:hint="eastAsia"/>
          <w:sz w:val="20"/>
          <w:szCs w:val="20"/>
          <w:lang w:eastAsia="zh-CN"/>
        </w:rPr>
      </w:pPr>
      <w:r>
        <w:rPr>
          <w:rFonts w:ascii="Times New Roman" w:eastAsia="宋体" w:hAnsi="Times New Roman" w:cs="Times New Roman" w:hint="eastAsia"/>
          <w:sz w:val="20"/>
          <w:szCs w:val="20"/>
          <w:lang w:val="en-US" w:eastAsia="zh-CN"/>
        </w:rPr>
        <w:t xml:space="preserve">Analysis of </w:t>
      </w:r>
      <w:r w:rsidR="001E7EBA">
        <w:rPr>
          <w:rFonts w:ascii="Times New Roman" w:eastAsia="宋体" w:hAnsi="Times New Roman" w:cs="Times New Roman" w:hint="eastAsia"/>
          <w:sz w:val="20"/>
          <w:szCs w:val="20"/>
          <w:lang w:eastAsia="zh-CN"/>
        </w:rPr>
        <w:t>solution</w:t>
      </w:r>
      <w:r w:rsidR="00F34795" w:rsidRPr="00F34795">
        <w:rPr>
          <w:rFonts w:ascii="Times New Roman" w:eastAsia="宋体" w:hAnsi="Times New Roman" w:cs="Times New Roman"/>
          <w:sz w:val="20"/>
          <w:szCs w:val="20"/>
          <w:lang w:val="en-US" w:eastAsia="zh-CN"/>
        </w:rPr>
        <w:t xml:space="preserve"> 2</w:t>
      </w:r>
    </w:p>
    <w:p w:rsidR="00807A75" w:rsidRDefault="008248A2" w:rsidP="00807A75">
      <w:pPr>
        <w:spacing w:after="120"/>
        <w:rPr>
          <w:rFonts w:eastAsia="宋体" w:hint="eastAsia"/>
          <w:lang w:eastAsia="zh-CN"/>
        </w:rPr>
      </w:pPr>
      <w:r>
        <w:rPr>
          <w:rFonts w:eastAsia="宋体" w:hint="eastAsia"/>
          <w:lang w:eastAsia="zh-CN"/>
        </w:rPr>
        <w:t>The core of this</w:t>
      </w:r>
      <w:r w:rsidR="00C717C6">
        <w:rPr>
          <w:rFonts w:eastAsia="宋体" w:hint="eastAsia"/>
          <w:lang w:eastAsia="zh-CN"/>
        </w:rPr>
        <w:t xml:space="preserve"> </w:t>
      </w:r>
      <w:r w:rsidR="00CB050E">
        <w:rPr>
          <w:rFonts w:eastAsia="宋体" w:hint="eastAsia"/>
          <w:lang w:eastAsia="zh-CN"/>
        </w:rPr>
        <w:t xml:space="preserve">solution </w:t>
      </w:r>
      <w:r>
        <w:rPr>
          <w:rFonts w:eastAsia="宋体" w:hint="eastAsia"/>
          <w:lang w:eastAsia="zh-CN"/>
        </w:rPr>
        <w:t>is the</w:t>
      </w:r>
      <w:r w:rsidR="003369F8">
        <w:rPr>
          <w:rFonts w:eastAsia="宋体" w:hint="eastAsia"/>
          <w:lang w:eastAsia="zh-CN"/>
        </w:rPr>
        <w:t xml:space="preserve"> </w:t>
      </w:r>
      <w:r w:rsidR="007D1038">
        <w:rPr>
          <w:rFonts w:eastAsia="宋体"/>
          <w:lang w:eastAsia="zh-CN"/>
        </w:rPr>
        <w:t>split</w:t>
      </w:r>
      <w:r w:rsidR="003369F8">
        <w:rPr>
          <w:rFonts w:eastAsia="宋体" w:hint="eastAsia"/>
          <w:lang w:eastAsia="zh-CN"/>
        </w:rPr>
        <w:t xml:space="preserve"> </w:t>
      </w:r>
      <w:r>
        <w:rPr>
          <w:rFonts w:eastAsia="宋体" w:hint="eastAsia"/>
          <w:lang w:eastAsia="zh-CN"/>
        </w:rPr>
        <w:t>of those dynamic</w:t>
      </w:r>
      <w:r w:rsidR="003369F8">
        <w:rPr>
          <w:rFonts w:eastAsia="宋体" w:hint="eastAsia"/>
          <w:lang w:eastAsia="zh-CN"/>
        </w:rPr>
        <w:t xml:space="preserve"> parameters in UE Radio Access Capabilities. This</w:t>
      </w:r>
      <w:r>
        <w:rPr>
          <w:rFonts w:eastAsia="宋体" w:hint="eastAsia"/>
          <w:lang w:eastAsia="zh-CN"/>
        </w:rPr>
        <w:t xml:space="preserve"> </w:t>
      </w:r>
      <w:r w:rsidR="00CB050E">
        <w:rPr>
          <w:rFonts w:eastAsia="宋体" w:hint="eastAsia"/>
          <w:lang w:eastAsia="zh-CN"/>
        </w:rPr>
        <w:t xml:space="preserve">solution </w:t>
      </w:r>
      <w:r w:rsidR="00C717C6">
        <w:rPr>
          <w:rFonts w:eastAsia="宋体" w:hint="eastAsia"/>
          <w:lang w:eastAsia="zh-CN"/>
        </w:rPr>
        <w:t xml:space="preserve">could be the simplest </w:t>
      </w:r>
      <w:r>
        <w:rPr>
          <w:rFonts w:eastAsia="宋体" w:hint="eastAsia"/>
          <w:lang w:eastAsia="zh-CN"/>
        </w:rPr>
        <w:t xml:space="preserve">one </w:t>
      </w:r>
      <w:r w:rsidR="00C717C6">
        <w:rPr>
          <w:rFonts w:eastAsia="宋体" w:hint="eastAsia"/>
          <w:lang w:eastAsia="zh-CN"/>
        </w:rPr>
        <w:t>to prevent th</w:t>
      </w:r>
      <w:r>
        <w:rPr>
          <w:rFonts w:eastAsia="宋体" w:hint="eastAsia"/>
          <w:lang w:eastAsia="zh-CN"/>
        </w:rPr>
        <w:t>os</w:t>
      </w:r>
      <w:r w:rsidR="00C717C6">
        <w:rPr>
          <w:rFonts w:eastAsia="宋体" w:hint="eastAsia"/>
          <w:lang w:eastAsia="zh-CN"/>
        </w:rPr>
        <w:t>e</w:t>
      </w:r>
      <w:r>
        <w:rPr>
          <w:rFonts w:eastAsia="宋体" w:hint="eastAsia"/>
          <w:lang w:eastAsia="zh-CN"/>
        </w:rPr>
        <w:t xml:space="preserve"> dynamic</w:t>
      </w:r>
      <w:r w:rsidR="00C717C6">
        <w:rPr>
          <w:rFonts w:eastAsia="宋体" w:hint="eastAsia"/>
          <w:lang w:eastAsia="zh-CN"/>
        </w:rPr>
        <w:t xml:space="preserve"> parameters from being exceeded. </w:t>
      </w:r>
      <w:r w:rsidR="00B931AF">
        <w:rPr>
          <w:rFonts w:eastAsia="宋体" w:hint="eastAsia"/>
          <w:lang w:eastAsia="zh-CN"/>
        </w:rPr>
        <w:t xml:space="preserve">However, </w:t>
      </w:r>
      <w:r w:rsidR="00F23002">
        <w:rPr>
          <w:rFonts w:eastAsia="宋体" w:hint="eastAsia"/>
          <w:lang w:eastAsia="zh-CN"/>
        </w:rPr>
        <w:t xml:space="preserve">it is very important to </w:t>
      </w:r>
      <w:r w:rsidR="00B36FB8">
        <w:rPr>
          <w:rFonts w:eastAsia="宋体" w:hint="eastAsia"/>
          <w:lang w:eastAsia="zh-CN"/>
        </w:rPr>
        <w:t xml:space="preserve">analyze the influence of this </w:t>
      </w:r>
      <w:r w:rsidR="00CB050E">
        <w:rPr>
          <w:rFonts w:eastAsia="宋体" w:hint="eastAsia"/>
          <w:lang w:eastAsia="zh-CN"/>
        </w:rPr>
        <w:t xml:space="preserve">solution </w:t>
      </w:r>
      <w:r w:rsidR="00B36FB8">
        <w:rPr>
          <w:rFonts w:eastAsia="宋体" w:hint="eastAsia"/>
          <w:lang w:eastAsia="zh-CN"/>
        </w:rPr>
        <w:t>on the per-UE throughput</w:t>
      </w:r>
      <w:r w:rsidR="00BC17FF">
        <w:rPr>
          <w:rFonts w:eastAsia="宋体" w:hint="eastAsia"/>
          <w:lang w:eastAsia="zh-CN"/>
        </w:rPr>
        <w:t xml:space="preserve">, </w:t>
      </w:r>
      <w:r>
        <w:rPr>
          <w:rFonts w:eastAsia="宋体" w:hint="eastAsia"/>
          <w:lang w:eastAsia="zh-CN"/>
        </w:rPr>
        <w:t xml:space="preserve">for it seems that this </w:t>
      </w:r>
      <w:r w:rsidR="00CB050E">
        <w:rPr>
          <w:rFonts w:eastAsia="宋体" w:hint="eastAsia"/>
          <w:lang w:eastAsia="zh-CN"/>
        </w:rPr>
        <w:t xml:space="preserve">solution </w:t>
      </w:r>
      <w:r>
        <w:rPr>
          <w:rFonts w:eastAsia="宋体" w:hint="eastAsia"/>
          <w:lang w:eastAsia="zh-CN"/>
        </w:rPr>
        <w:t xml:space="preserve">has </w:t>
      </w:r>
      <w:r>
        <w:rPr>
          <w:rFonts w:eastAsia="宋体"/>
          <w:lang w:eastAsia="zh-CN"/>
        </w:rPr>
        <w:t>negative</w:t>
      </w:r>
      <w:r>
        <w:rPr>
          <w:rFonts w:eastAsia="宋体" w:hint="eastAsia"/>
          <w:lang w:eastAsia="zh-CN"/>
        </w:rPr>
        <w:t xml:space="preserve"> influence on per-UE throughput</w:t>
      </w:r>
      <w:r w:rsidR="00EA270E">
        <w:rPr>
          <w:rFonts w:eastAsia="宋体" w:hint="eastAsia"/>
          <w:lang w:eastAsia="zh-CN"/>
        </w:rPr>
        <w:t xml:space="preserve"> which</w:t>
      </w:r>
      <w:r w:rsidR="00BC17FF">
        <w:rPr>
          <w:rFonts w:eastAsia="宋体" w:hint="eastAsia"/>
          <w:lang w:eastAsia="zh-CN"/>
        </w:rPr>
        <w:t xml:space="preserve"> is one of the main purposes of dual connectivity</w:t>
      </w:r>
      <w:r w:rsidR="00B36FB8">
        <w:rPr>
          <w:rFonts w:eastAsia="宋体" w:hint="eastAsia"/>
          <w:lang w:eastAsia="zh-CN"/>
        </w:rPr>
        <w:t>.</w:t>
      </w:r>
    </w:p>
    <w:p w:rsidR="00FD159B" w:rsidRDefault="006E7C15" w:rsidP="00807A75">
      <w:pPr>
        <w:spacing w:after="120"/>
        <w:rPr>
          <w:rFonts w:eastAsia="宋体" w:hint="eastAsia"/>
          <w:lang w:eastAsia="zh-CN"/>
        </w:rPr>
      </w:pPr>
      <w:r>
        <w:rPr>
          <w:rFonts w:eastAsia="宋体" w:hint="eastAsia"/>
          <w:lang w:eastAsia="zh-CN"/>
        </w:rPr>
        <w:t xml:space="preserve">In order to illustrate the influence of Method 2, a comparison could be carried out between this </w:t>
      </w:r>
      <w:r w:rsidR="00CB050E">
        <w:rPr>
          <w:rFonts w:eastAsia="宋体" w:hint="eastAsia"/>
          <w:lang w:eastAsia="zh-CN"/>
        </w:rPr>
        <w:t xml:space="preserve">solution </w:t>
      </w:r>
      <w:r>
        <w:rPr>
          <w:rFonts w:eastAsia="宋体" w:hint="eastAsia"/>
          <w:lang w:eastAsia="zh-CN"/>
        </w:rPr>
        <w:t xml:space="preserve">and </w:t>
      </w:r>
      <w:r w:rsidR="00AA254C">
        <w:rPr>
          <w:rFonts w:eastAsia="宋体" w:hint="eastAsia"/>
          <w:lang w:eastAsia="zh-CN"/>
        </w:rPr>
        <w:t>the normal reception in dual connectivity</w:t>
      </w:r>
      <w:r w:rsidR="001248E9">
        <w:rPr>
          <w:rFonts w:eastAsia="宋体" w:hint="eastAsia"/>
          <w:lang w:eastAsia="zh-CN"/>
        </w:rPr>
        <w:t xml:space="preserve">, taking the parameter </w:t>
      </w:r>
      <w:r w:rsidR="001248E9">
        <w:rPr>
          <w:rFonts w:eastAsia="宋体"/>
          <w:lang w:eastAsia="zh-CN"/>
        </w:rPr>
        <w:t>“</w:t>
      </w:r>
      <w:r w:rsidR="001248E9" w:rsidRPr="00D00F6B">
        <w:rPr>
          <w:rFonts w:eastAsia="宋体"/>
          <w:lang w:val="en-US" w:eastAsia="zh-CN"/>
        </w:rPr>
        <w:t>Maximum number of DL-SCH transport block bits received within a TTI</w:t>
      </w:r>
      <w:r w:rsidR="00095E83">
        <w:rPr>
          <w:rFonts w:eastAsia="宋体" w:hint="eastAsia"/>
          <w:lang w:val="en-US" w:eastAsia="zh-CN"/>
        </w:rPr>
        <w:t xml:space="preserve"> </w:t>
      </w:r>
      <w:r w:rsidR="00095E83">
        <w:rPr>
          <w:rFonts w:eastAsia="宋体" w:hint="eastAsia"/>
          <w:lang w:eastAsia="zh-CN"/>
        </w:rPr>
        <w:t xml:space="preserve">(referred as </w:t>
      </w:r>
      <w:r w:rsidR="00095E83">
        <w:rPr>
          <w:rFonts w:eastAsia="宋体"/>
          <w:lang w:eastAsia="zh-CN"/>
        </w:rPr>
        <w:t>‘</w:t>
      </w:r>
      <w:r w:rsidR="00095E83">
        <w:rPr>
          <w:rFonts w:eastAsia="宋体" w:hint="eastAsia"/>
          <w:lang w:eastAsia="zh-CN"/>
        </w:rPr>
        <w:t>parameter 1</w:t>
      </w:r>
      <w:r w:rsidR="00095E83">
        <w:rPr>
          <w:rFonts w:eastAsia="宋体"/>
          <w:lang w:eastAsia="zh-CN"/>
        </w:rPr>
        <w:t>’</w:t>
      </w:r>
      <w:r w:rsidR="00095E83">
        <w:rPr>
          <w:rFonts w:eastAsia="宋体" w:hint="eastAsia"/>
          <w:lang w:eastAsia="zh-CN"/>
        </w:rPr>
        <w:t xml:space="preserve"> later)</w:t>
      </w:r>
      <w:r w:rsidR="001248E9">
        <w:rPr>
          <w:rFonts w:eastAsia="宋体"/>
          <w:lang w:eastAsia="zh-CN"/>
        </w:rPr>
        <w:t>”</w:t>
      </w:r>
      <w:r w:rsidR="001248E9">
        <w:rPr>
          <w:rFonts w:eastAsia="宋体" w:hint="eastAsia"/>
          <w:lang w:eastAsia="zh-CN"/>
        </w:rPr>
        <w:t xml:space="preserve"> as an example</w:t>
      </w:r>
      <w:r w:rsidR="00AA254C">
        <w:rPr>
          <w:rFonts w:eastAsia="宋体" w:hint="eastAsia"/>
          <w:lang w:eastAsia="zh-CN"/>
        </w:rPr>
        <w:t>.</w:t>
      </w:r>
      <w:r w:rsidR="00FD159B">
        <w:rPr>
          <w:rFonts w:eastAsia="宋体" w:hint="eastAsia"/>
          <w:lang w:eastAsia="zh-CN"/>
        </w:rPr>
        <w:t xml:space="preserve"> The normal reception in dual connectivity mentioned here is that </w:t>
      </w:r>
      <w:r w:rsidR="00BE148D">
        <w:rPr>
          <w:rFonts w:eastAsia="宋体" w:hint="eastAsia"/>
          <w:lang w:eastAsia="zh-CN"/>
        </w:rPr>
        <w:t xml:space="preserve">the UE could optional </w:t>
      </w:r>
      <w:r w:rsidR="00B77156">
        <w:rPr>
          <w:rFonts w:eastAsia="宋体" w:hint="eastAsia"/>
          <w:lang w:eastAsia="zh-CN"/>
        </w:rPr>
        <w:t xml:space="preserve">discard </w:t>
      </w:r>
      <w:r w:rsidR="001248E9">
        <w:rPr>
          <w:rFonts w:eastAsia="宋体" w:hint="eastAsia"/>
          <w:lang w:eastAsia="zh-CN"/>
        </w:rPr>
        <w:t>the data</w:t>
      </w:r>
      <w:r w:rsidR="00F45ED3">
        <w:rPr>
          <w:rFonts w:eastAsia="宋体" w:hint="eastAsia"/>
          <w:lang w:eastAsia="zh-CN"/>
        </w:rPr>
        <w:t xml:space="preserve"> (need retransmitting)</w:t>
      </w:r>
      <w:r w:rsidR="001248E9">
        <w:rPr>
          <w:rFonts w:eastAsia="宋体" w:hint="eastAsia"/>
          <w:lang w:eastAsia="zh-CN"/>
        </w:rPr>
        <w:t xml:space="preserve"> from MeNB Cell or SeNB Cell upon the amount of data within one TTI larger than the value set </w:t>
      </w:r>
      <w:r w:rsidR="00095E83">
        <w:rPr>
          <w:rFonts w:eastAsia="宋体" w:hint="eastAsia"/>
          <w:lang w:eastAsia="zh-CN"/>
        </w:rPr>
        <w:t xml:space="preserve">by </w:t>
      </w:r>
      <w:r w:rsidR="007956B9">
        <w:rPr>
          <w:rFonts w:eastAsia="宋体" w:hint="eastAsia"/>
          <w:lang w:eastAsia="zh-CN"/>
        </w:rPr>
        <w:t>parameter 1.</w:t>
      </w:r>
    </w:p>
    <w:p w:rsidR="006E7C15" w:rsidRDefault="00FD159B" w:rsidP="00807A75">
      <w:pPr>
        <w:spacing w:after="120"/>
        <w:rPr>
          <w:rFonts w:eastAsia="宋体" w:hint="eastAsia"/>
          <w:lang w:eastAsia="zh-CN"/>
        </w:rPr>
      </w:pPr>
      <w:r>
        <w:rPr>
          <w:rFonts w:eastAsia="宋体" w:hint="eastAsia"/>
          <w:lang w:eastAsia="zh-CN"/>
        </w:rPr>
        <w:t>The assumptions of the comparison are presented below:</w:t>
      </w:r>
    </w:p>
    <w:p w:rsidR="00FD159B" w:rsidRDefault="009521A1" w:rsidP="009521A1">
      <w:pPr>
        <w:numPr>
          <w:ilvl w:val="0"/>
          <w:numId w:val="31"/>
        </w:numPr>
        <w:spacing w:after="60"/>
        <w:rPr>
          <w:rFonts w:eastAsia="宋体" w:hint="eastAsia"/>
          <w:lang w:eastAsia="zh-CN"/>
        </w:rPr>
      </w:pPr>
      <w:r w:rsidRPr="00D00F6B">
        <w:rPr>
          <w:rFonts w:eastAsia="宋体" w:hint="eastAsia"/>
          <w:lang w:eastAsia="zh-CN"/>
        </w:rPr>
        <w:t>To simplify the model,</w:t>
      </w:r>
      <w:r>
        <w:rPr>
          <w:rFonts w:eastAsia="宋体" w:hint="eastAsia"/>
          <w:lang w:eastAsia="zh-CN"/>
        </w:rPr>
        <w:t xml:space="preserve"> at most two TBs are expected in one TTI and each from one cell;</w:t>
      </w:r>
    </w:p>
    <w:p w:rsidR="009521A1" w:rsidRDefault="00843616" w:rsidP="009521A1">
      <w:pPr>
        <w:numPr>
          <w:ilvl w:val="0"/>
          <w:numId w:val="31"/>
        </w:numPr>
        <w:spacing w:after="60"/>
        <w:rPr>
          <w:rFonts w:eastAsia="宋体" w:hint="eastAsia"/>
          <w:lang w:eastAsia="zh-CN"/>
        </w:rPr>
      </w:pPr>
      <w:r>
        <w:rPr>
          <w:rFonts w:eastAsia="宋体" w:hint="eastAsia"/>
          <w:lang w:eastAsia="zh-CN"/>
        </w:rPr>
        <w:t>The reception of TB from MeNB Cell is always assumed as successful for all the RRC signallings is transmitted by MeNB Cell</w:t>
      </w:r>
      <w:r w:rsidR="00751379">
        <w:rPr>
          <w:rFonts w:eastAsia="宋体" w:hint="eastAsia"/>
          <w:lang w:eastAsia="zh-CN"/>
        </w:rPr>
        <w:t xml:space="preserve">, so the TB from SeNB Cell </w:t>
      </w:r>
      <w:r w:rsidR="00C410C7">
        <w:rPr>
          <w:rFonts w:eastAsia="宋体" w:hint="eastAsia"/>
          <w:lang w:eastAsia="zh-CN"/>
        </w:rPr>
        <w:t xml:space="preserve">will be </w:t>
      </w:r>
      <w:r w:rsidR="0080373E">
        <w:rPr>
          <w:rFonts w:eastAsia="宋体" w:hint="eastAsia"/>
          <w:lang w:eastAsia="zh-CN"/>
        </w:rPr>
        <w:t xml:space="preserve">discarded </w:t>
      </w:r>
      <w:r w:rsidR="00C410C7">
        <w:rPr>
          <w:rFonts w:eastAsia="宋体" w:hint="eastAsia"/>
          <w:lang w:eastAsia="zh-CN"/>
        </w:rPr>
        <w:t>upon the excess of parameter 1</w:t>
      </w:r>
      <w:r>
        <w:rPr>
          <w:rFonts w:eastAsia="宋体" w:hint="eastAsia"/>
          <w:lang w:eastAsia="zh-CN"/>
        </w:rPr>
        <w:t>;</w:t>
      </w:r>
    </w:p>
    <w:p w:rsidR="00C410C7" w:rsidRDefault="00E463D8" w:rsidP="009521A1">
      <w:pPr>
        <w:numPr>
          <w:ilvl w:val="0"/>
          <w:numId w:val="31"/>
        </w:numPr>
        <w:spacing w:after="60"/>
        <w:rPr>
          <w:rFonts w:eastAsia="宋体" w:hint="eastAsia"/>
          <w:lang w:eastAsia="zh-CN"/>
        </w:rPr>
      </w:pPr>
      <w:r>
        <w:rPr>
          <w:rFonts w:eastAsia="宋体" w:hint="eastAsia"/>
          <w:lang w:eastAsia="zh-CN"/>
        </w:rPr>
        <w:t xml:space="preserve">The probability of the excess of parameter 1 </w:t>
      </w:r>
      <w:r w:rsidR="005979A0">
        <w:rPr>
          <w:rFonts w:eastAsia="宋体" w:hint="eastAsia"/>
          <w:lang w:eastAsia="zh-CN"/>
        </w:rPr>
        <w:t xml:space="preserve">i.e. collision </w:t>
      </w:r>
      <w:r>
        <w:rPr>
          <w:rFonts w:eastAsia="宋体" w:hint="eastAsia"/>
          <w:lang w:eastAsia="zh-CN"/>
        </w:rPr>
        <w:t>is assumed as P</w:t>
      </w:r>
      <w:r w:rsidR="00A42574">
        <w:rPr>
          <w:rFonts w:eastAsia="宋体" w:hint="eastAsia"/>
          <w:lang w:eastAsia="zh-CN"/>
        </w:rPr>
        <w:t xml:space="preserve">, </w:t>
      </w:r>
      <w:r w:rsidR="00865F14">
        <w:rPr>
          <w:rFonts w:eastAsia="宋体" w:hint="eastAsia"/>
          <w:lang w:eastAsia="zh-CN"/>
        </w:rPr>
        <w:t>0&lt;</w:t>
      </w:r>
      <w:r w:rsidR="00A42574">
        <w:rPr>
          <w:rFonts w:eastAsia="宋体" w:hint="eastAsia"/>
          <w:lang w:eastAsia="zh-CN"/>
        </w:rPr>
        <w:t>P&lt;=1</w:t>
      </w:r>
      <w:r>
        <w:rPr>
          <w:rFonts w:eastAsia="宋体" w:hint="eastAsia"/>
          <w:lang w:eastAsia="zh-CN"/>
        </w:rPr>
        <w:t>;</w:t>
      </w:r>
    </w:p>
    <w:p w:rsidR="00E463D8" w:rsidRDefault="006D7E6E" w:rsidP="009521A1">
      <w:pPr>
        <w:numPr>
          <w:ilvl w:val="0"/>
          <w:numId w:val="31"/>
        </w:numPr>
        <w:spacing w:after="60"/>
        <w:rPr>
          <w:rFonts w:eastAsia="宋体" w:hint="eastAsia"/>
          <w:lang w:eastAsia="zh-CN"/>
        </w:rPr>
      </w:pPr>
      <w:r>
        <w:rPr>
          <w:rFonts w:eastAsia="宋体" w:hint="eastAsia"/>
          <w:lang w:eastAsia="zh-CN"/>
        </w:rPr>
        <w:t xml:space="preserve">The average bit rate of MeNB Cell is assumed as a bits/TTI, while b bits/TTI for </w:t>
      </w:r>
      <w:proofErr w:type="spellStart"/>
      <w:r>
        <w:rPr>
          <w:rFonts w:eastAsia="宋体" w:hint="eastAsia"/>
          <w:lang w:eastAsia="zh-CN"/>
        </w:rPr>
        <w:t>SeNB</w:t>
      </w:r>
      <w:proofErr w:type="spellEnd"/>
      <w:r>
        <w:rPr>
          <w:rFonts w:eastAsia="宋体" w:hint="eastAsia"/>
          <w:lang w:eastAsia="zh-CN"/>
        </w:rPr>
        <w:t xml:space="preserve"> Cell</w:t>
      </w:r>
      <w:r w:rsidR="0080373E">
        <w:rPr>
          <w:rFonts w:eastAsia="宋体" w:hint="eastAsia"/>
          <w:lang w:eastAsia="zh-CN"/>
        </w:rPr>
        <w:t xml:space="preserve"> without considering HARQ error rate</w:t>
      </w:r>
      <w:r>
        <w:rPr>
          <w:rFonts w:eastAsia="宋体" w:hint="eastAsia"/>
          <w:lang w:eastAsia="zh-CN"/>
        </w:rPr>
        <w:t>;</w:t>
      </w:r>
    </w:p>
    <w:p w:rsidR="006D7E6E" w:rsidRDefault="00EB6F88" w:rsidP="009521A1">
      <w:pPr>
        <w:numPr>
          <w:ilvl w:val="0"/>
          <w:numId w:val="31"/>
        </w:numPr>
        <w:spacing w:after="60"/>
        <w:rPr>
          <w:rFonts w:eastAsia="宋体" w:hint="eastAsia"/>
          <w:lang w:eastAsia="zh-CN"/>
        </w:rPr>
      </w:pPr>
      <w:r>
        <w:rPr>
          <w:rFonts w:eastAsia="宋体" w:hint="eastAsia"/>
          <w:lang w:eastAsia="zh-CN"/>
        </w:rPr>
        <w:t>The HARQ probability is 10%, and the maximum transmission number is assumed as H;</w:t>
      </w:r>
    </w:p>
    <w:p w:rsidR="005C008A" w:rsidRDefault="007D1038" w:rsidP="00602CCF">
      <w:pPr>
        <w:numPr>
          <w:ilvl w:val="0"/>
          <w:numId w:val="31"/>
        </w:numPr>
        <w:spacing w:after="120"/>
        <w:rPr>
          <w:rFonts w:eastAsia="宋体" w:hint="eastAsia"/>
          <w:lang w:eastAsia="zh-CN"/>
        </w:rPr>
      </w:pPr>
      <w:r>
        <w:rPr>
          <w:rFonts w:eastAsia="宋体" w:hint="eastAsia"/>
          <w:lang w:eastAsia="zh-CN"/>
        </w:rPr>
        <w:t xml:space="preserve">The split of </w:t>
      </w:r>
      <w:r w:rsidR="009C7D54">
        <w:rPr>
          <w:rFonts w:eastAsia="宋体" w:hint="eastAsia"/>
          <w:lang w:eastAsia="zh-CN"/>
        </w:rPr>
        <w:t>parameter 1 is based on the average bit rate of each cell</w:t>
      </w:r>
      <w:r w:rsidR="00861B0D">
        <w:rPr>
          <w:rFonts w:eastAsia="宋体" w:hint="eastAsia"/>
          <w:lang w:eastAsia="zh-CN"/>
        </w:rPr>
        <w:t xml:space="preserve">, that is, the maximum could be used by </w:t>
      </w:r>
      <w:r w:rsidR="00963A32">
        <w:rPr>
          <w:rFonts w:eastAsia="宋体" w:hint="eastAsia"/>
          <w:lang w:eastAsia="zh-CN"/>
        </w:rPr>
        <w:t>SeNB Cell</w:t>
      </w:r>
      <w:r w:rsidR="00861B0D">
        <w:rPr>
          <w:rFonts w:eastAsia="宋体" w:hint="eastAsia"/>
          <w:lang w:eastAsia="zh-CN"/>
        </w:rPr>
        <w:t xml:space="preserve"> is the product of the radio b/(a +b) and the value of parameter 1</w:t>
      </w:r>
      <w:r w:rsidR="00963A32">
        <w:rPr>
          <w:rFonts w:eastAsia="宋体" w:hint="eastAsia"/>
          <w:lang w:eastAsia="zh-CN"/>
        </w:rPr>
        <w:t xml:space="preserve"> </w:t>
      </w:r>
      <w:r w:rsidR="009C7D54">
        <w:rPr>
          <w:rFonts w:eastAsia="宋体" w:hint="eastAsia"/>
          <w:lang w:eastAsia="zh-CN"/>
        </w:rPr>
        <w:t>;</w:t>
      </w:r>
    </w:p>
    <w:p w:rsidR="006E7C15" w:rsidRPr="009C7D54" w:rsidRDefault="00421FFA" w:rsidP="00807A75">
      <w:pPr>
        <w:spacing w:after="120"/>
        <w:rPr>
          <w:rFonts w:eastAsia="宋体" w:hint="eastAsia"/>
          <w:lang w:eastAsia="zh-CN"/>
        </w:rPr>
      </w:pPr>
      <w:r>
        <w:rPr>
          <w:rFonts w:eastAsia="宋体" w:hint="eastAsia"/>
          <w:lang w:eastAsia="zh-CN"/>
        </w:rPr>
        <w:t xml:space="preserve">Based on assumption 2, it could be concluded that the throughput </w:t>
      </w:r>
      <w:r w:rsidR="007149D9">
        <w:rPr>
          <w:rFonts w:eastAsia="宋体" w:hint="eastAsia"/>
          <w:lang w:eastAsia="zh-CN"/>
        </w:rPr>
        <w:t xml:space="preserve">of MeNB Cell is same for </w:t>
      </w:r>
      <w:r w:rsidR="00CB050E">
        <w:rPr>
          <w:rFonts w:eastAsia="宋体" w:hint="eastAsia"/>
          <w:lang w:eastAsia="zh-CN"/>
        </w:rPr>
        <w:t xml:space="preserve">solution </w:t>
      </w:r>
      <w:r w:rsidR="007149D9">
        <w:rPr>
          <w:rFonts w:eastAsia="宋体" w:hint="eastAsia"/>
          <w:lang w:eastAsia="zh-CN"/>
        </w:rPr>
        <w:t xml:space="preserve">2 and </w:t>
      </w:r>
      <w:r w:rsidR="00E72A9C">
        <w:rPr>
          <w:rFonts w:eastAsia="宋体" w:hint="eastAsia"/>
          <w:lang w:eastAsia="zh-CN"/>
        </w:rPr>
        <w:t xml:space="preserve">the normal reception, </w:t>
      </w:r>
      <w:r w:rsidR="0082325B">
        <w:rPr>
          <w:rFonts w:eastAsia="宋体" w:hint="eastAsia"/>
          <w:lang w:eastAsia="zh-CN"/>
        </w:rPr>
        <w:t>and is:</w:t>
      </w:r>
    </w:p>
    <w:p w:rsidR="006E7C15" w:rsidRPr="0082325B" w:rsidRDefault="0082325B" w:rsidP="005358AE">
      <w:pPr>
        <w:spacing w:after="120"/>
        <w:ind w:firstLine="720"/>
        <w:rPr>
          <w:rFonts w:eastAsia="宋体" w:hint="eastAsia"/>
          <w:lang w:eastAsia="zh-CN"/>
        </w:rPr>
      </w:pPr>
      <w:proofErr w:type="spellStart"/>
      <w:r>
        <w:rPr>
          <w:rFonts w:eastAsia="宋体" w:hint="eastAsia"/>
          <w:lang w:eastAsia="zh-CN"/>
        </w:rPr>
        <w:t>Throughput</w:t>
      </w:r>
      <w:r w:rsidRPr="0082325B">
        <w:rPr>
          <w:rFonts w:eastAsia="宋体" w:hint="eastAsia"/>
          <w:vertAlign w:val="subscript"/>
          <w:lang w:eastAsia="zh-CN"/>
        </w:rPr>
        <w:t>M</w:t>
      </w:r>
      <w:proofErr w:type="spellEnd"/>
      <w:r>
        <w:rPr>
          <w:rFonts w:eastAsia="宋体" w:hint="eastAsia"/>
          <w:lang w:eastAsia="zh-CN"/>
        </w:rPr>
        <w:t xml:space="preserve"> = </w:t>
      </w:r>
      <w:r w:rsidR="003946A1">
        <w:rPr>
          <w:rFonts w:eastAsia="宋体" w:hint="eastAsia"/>
          <w:lang w:eastAsia="zh-CN"/>
        </w:rPr>
        <w:t xml:space="preserve">a / </w:t>
      </w:r>
      <w:r w:rsidR="003F1422">
        <w:rPr>
          <w:rFonts w:eastAsia="宋体" w:hint="eastAsia"/>
          <w:lang w:eastAsia="zh-CN"/>
        </w:rPr>
        <w:t>1.</w:t>
      </w:r>
      <w:r w:rsidR="00595384">
        <w:rPr>
          <w:rFonts w:eastAsia="宋体" w:hint="eastAsia"/>
          <w:lang w:eastAsia="zh-CN"/>
        </w:rPr>
        <w:t>7856</w:t>
      </w:r>
    </w:p>
    <w:p w:rsidR="008E2953" w:rsidRDefault="00F45ED3" w:rsidP="0041006B">
      <w:pPr>
        <w:spacing w:after="120"/>
        <w:rPr>
          <w:rFonts w:eastAsia="宋体" w:hint="eastAsia"/>
          <w:lang w:eastAsia="zh-CN"/>
        </w:rPr>
      </w:pPr>
      <w:r>
        <w:rPr>
          <w:rFonts w:eastAsia="宋体" w:hint="eastAsia"/>
          <w:lang w:eastAsia="zh-CN"/>
        </w:rPr>
        <w:t xml:space="preserve">For the normal reception, the </w:t>
      </w:r>
      <w:r w:rsidR="005300C5">
        <w:rPr>
          <w:rFonts w:eastAsia="宋体" w:hint="eastAsia"/>
          <w:lang w:eastAsia="zh-CN"/>
        </w:rPr>
        <w:t>throughput of SeNB Cell is:</w:t>
      </w:r>
    </w:p>
    <w:p w:rsidR="007664AA" w:rsidRDefault="007664AA" w:rsidP="007664AA">
      <w:pPr>
        <w:spacing w:after="120"/>
        <w:ind w:firstLine="720"/>
        <w:rPr>
          <w:rFonts w:eastAsia="宋体" w:hint="eastAsia"/>
          <w:lang w:eastAsia="zh-CN"/>
        </w:rPr>
      </w:pPr>
      <w:proofErr w:type="spellStart"/>
      <w:r>
        <w:rPr>
          <w:rFonts w:eastAsia="宋体" w:hint="eastAsia"/>
          <w:lang w:eastAsia="zh-CN"/>
        </w:rPr>
        <w:t>Throughput</w:t>
      </w:r>
      <w:r>
        <w:rPr>
          <w:rFonts w:eastAsia="宋体" w:hint="eastAsia"/>
          <w:vertAlign w:val="subscript"/>
          <w:lang w:eastAsia="zh-CN"/>
        </w:rPr>
        <w:t>S</w:t>
      </w:r>
      <w:proofErr w:type="spellEnd"/>
      <w:r>
        <w:rPr>
          <w:rFonts w:eastAsia="宋体" w:hint="eastAsia"/>
          <w:lang w:eastAsia="zh-CN"/>
        </w:rPr>
        <w:t xml:space="preserve"> =b/1.7856</w:t>
      </w:r>
      <w:proofErr w:type="gramStart"/>
      <w:r>
        <w:rPr>
          <w:rFonts w:eastAsia="宋体" w:hint="eastAsia"/>
          <w:lang w:eastAsia="zh-CN"/>
        </w:rPr>
        <w:t>/(</w:t>
      </w:r>
      <w:proofErr w:type="gramEnd"/>
      <w:r>
        <w:rPr>
          <w:rFonts w:eastAsia="宋体" w:hint="eastAsia"/>
          <w:lang w:eastAsia="zh-CN"/>
        </w:rPr>
        <w:t>1+1.1*P)</w:t>
      </w:r>
    </w:p>
    <w:p w:rsidR="00BD4983" w:rsidRDefault="00B67618" w:rsidP="0041006B">
      <w:pPr>
        <w:spacing w:after="120"/>
        <w:rPr>
          <w:rFonts w:eastAsia="宋体" w:hint="eastAsia"/>
          <w:lang w:eastAsia="zh-CN"/>
        </w:rPr>
      </w:pPr>
      <w:r>
        <w:rPr>
          <w:rFonts w:eastAsia="宋体" w:hint="eastAsia"/>
          <w:lang w:eastAsia="zh-CN"/>
        </w:rPr>
        <w:t xml:space="preserve">For </w:t>
      </w:r>
      <w:r w:rsidR="00CB050E">
        <w:rPr>
          <w:rFonts w:eastAsia="宋体" w:hint="eastAsia"/>
          <w:lang w:eastAsia="zh-CN"/>
        </w:rPr>
        <w:t xml:space="preserve">solution </w:t>
      </w:r>
      <w:r>
        <w:rPr>
          <w:rFonts w:eastAsia="宋体" w:hint="eastAsia"/>
          <w:lang w:eastAsia="zh-CN"/>
        </w:rPr>
        <w:t xml:space="preserve">2, the throughput of </w:t>
      </w:r>
      <w:proofErr w:type="spellStart"/>
      <w:r>
        <w:rPr>
          <w:rFonts w:eastAsia="宋体" w:hint="eastAsia"/>
          <w:lang w:eastAsia="zh-CN"/>
        </w:rPr>
        <w:t>SeNB</w:t>
      </w:r>
      <w:proofErr w:type="spellEnd"/>
      <w:r>
        <w:rPr>
          <w:rFonts w:eastAsia="宋体" w:hint="eastAsia"/>
          <w:lang w:eastAsia="zh-CN"/>
        </w:rPr>
        <w:t xml:space="preserve"> Cell is</w:t>
      </w:r>
      <w:r w:rsidR="00B001F1">
        <w:rPr>
          <w:rFonts w:eastAsia="宋体" w:hint="eastAsia"/>
          <w:lang w:eastAsia="zh-CN"/>
        </w:rPr>
        <w:t xml:space="preserve"> following</w:t>
      </w:r>
      <w:r w:rsidR="00482762">
        <w:rPr>
          <w:rFonts w:eastAsia="宋体" w:hint="eastAsia"/>
          <w:lang w:eastAsia="zh-CN"/>
        </w:rPr>
        <w:t xml:space="preserve"> assuming collided transmission will be limited to allocated part of UE capability</w:t>
      </w:r>
      <w:r>
        <w:rPr>
          <w:rFonts w:eastAsia="宋体" w:hint="eastAsia"/>
          <w:lang w:eastAsia="zh-CN"/>
        </w:rPr>
        <w:t>:</w:t>
      </w:r>
    </w:p>
    <w:p w:rsidR="00B67618" w:rsidRDefault="002E7C51" w:rsidP="005358AE">
      <w:pPr>
        <w:spacing w:after="120"/>
        <w:ind w:firstLine="720"/>
        <w:rPr>
          <w:rFonts w:eastAsia="宋体" w:hint="eastAsia"/>
          <w:lang w:eastAsia="zh-CN"/>
        </w:rPr>
      </w:pPr>
      <w:proofErr w:type="spellStart"/>
      <w:r>
        <w:rPr>
          <w:rFonts w:eastAsia="宋体" w:hint="eastAsia"/>
          <w:lang w:eastAsia="zh-CN"/>
        </w:rPr>
        <w:t>Throughput</w:t>
      </w:r>
      <w:r>
        <w:rPr>
          <w:rFonts w:eastAsia="宋体" w:hint="eastAsia"/>
          <w:vertAlign w:val="subscript"/>
          <w:lang w:eastAsia="zh-CN"/>
        </w:rPr>
        <w:t>S</w:t>
      </w:r>
      <w:proofErr w:type="spellEnd"/>
      <w:r>
        <w:rPr>
          <w:rFonts w:eastAsia="宋体" w:hint="eastAsia"/>
          <w:lang w:eastAsia="zh-CN"/>
        </w:rPr>
        <w:t xml:space="preserve"> = (1-P)</w:t>
      </w:r>
      <w:r w:rsidR="00EF76E2" w:rsidRPr="00EF76E2">
        <w:rPr>
          <w:rFonts w:eastAsia="宋体" w:hint="eastAsia"/>
          <w:lang w:eastAsia="zh-CN"/>
        </w:rPr>
        <w:t xml:space="preserve"> </w:t>
      </w:r>
      <w:r w:rsidR="00EF76E2">
        <w:rPr>
          <w:rFonts w:eastAsia="宋体" w:hint="eastAsia"/>
          <w:lang w:eastAsia="zh-CN"/>
        </w:rPr>
        <w:t>*</w:t>
      </w:r>
      <w:r w:rsidR="00EF76E2" w:rsidRPr="00EF76E2">
        <w:rPr>
          <w:rFonts w:eastAsia="宋体" w:hint="eastAsia"/>
          <w:lang w:eastAsia="zh-CN"/>
        </w:rPr>
        <w:t xml:space="preserve"> </w:t>
      </w:r>
      <w:r w:rsidR="00EF76E2">
        <w:rPr>
          <w:rFonts w:eastAsia="宋体" w:hint="eastAsia"/>
          <w:lang w:eastAsia="zh-CN"/>
        </w:rPr>
        <w:t>Throughput</w:t>
      </w:r>
      <w:r>
        <w:rPr>
          <w:rFonts w:eastAsia="宋体" w:hint="eastAsia"/>
          <w:lang w:eastAsia="zh-CN"/>
        </w:rPr>
        <w:t xml:space="preserve"> + P*[</w:t>
      </w:r>
      <w:r w:rsidR="001063CE">
        <w:rPr>
          <w:rFonts w:eastAsia="宋体" w:hint="eastAsia"/>
          <w:lang w:eastAsia="zh-CN"/>
        </w:rPr>
        <w:t>b</w:t>
      </w:r>
      <w:r>
        <w:rPr>
          <w:rFonts w:eastAsia="宋体" w:hint="eastAsia"/>
          <w:lang w:eastAsia="zh-CN"/>
        </w:rPr>
        <w:t xml:space="preserve"> </w:t>
      </w:r>
      <w:r>
        <w:rPr>
          <w:rFonts w:eastAsia="宋体"/>
          <w:lang w:eastAsia="zh-CN"/>
        </w:rPr>
        <w:t>/ (</w:t>
      </w:r>
      <w:proofErr w:type="spellStart"/>
      <w:r>
        <w:rPr>
          <w:rFonts w:eastAsia="宋体" w:hint="eastAsia"/>
          <w:lang w:eastAsia="zh-CN"/>
        </w:rPr>
        <w:t>a+b</w:t>
      </w:r>
      <w:proofErr w:type="spellEnd"/>
      <w:r>
        <w:rPr>
          <w:rFonts w:eastAsia="宋体" w:hint="eastAsia"/>
          <w:lang w:eastAsia="zh-CN"/>
        </w:rPr>
        <w:t>)]*Throughput,</w:t>
      </w:r>
    </w:p>
    <w:p w:rsidR="00AA7411" w:rsidRDefault="00AA7411" w:rsidP="00AA7411">
      <w:pPr>
        <w:spacing w:after="120"/>
        <w:ind w:firstLine="720"/>
        <w:rPr>
          <w:rFonts w:eastAsia="宋体" w:hint="eastAsia"/>
          <w:lang w:eastAsia="zh-CN"/>
        </w:rPr>
      </w:pPr>
      <w:proofErr w:type="spellStart"/>
      <w:r>
        <w:rPr>
          <w:rFonts w:eastAsia="宋体" w:hint="eastAsia"/>
          <w:lang w:eastAsia="zh-CN"/>
        </w:rPr>
        <w:t>Throughput</w:t>
      </w:r>
      <w:r>
        <w:rPr>
          <w:rFonts w:eastAsia="宋体" w:hint="eastAsia"/>
          <w:vertAlign w:val="subscript"/>
          <w:lang w:eastAsia="zh-CN"/>
        </w:rPr>
        <w:t>S</w:t>
      </w:r>
      <w:proofErr w:type="spellEnd"/>
      <w:r>
        <w:rPr>
          <w:rFonts w:eastAsia="宋体" w:hint="eastAsia"/>
          <w:lang w:eastAsia="zh-CN"/>
        </w:rPr>
        <w:t xml:space="preserve"> = </w:t>
      </w:r>
      <w:r w:rsidR="004F3927">
        <w:rPr>
          <w:rFonts w:eastAsia="宋体" w:hint="eastAsia"/>
          <w:lang w:eastAsia="zh-CN"/>
        </w:rPr>
        <w:t>b /1.7856 *</w:t>
      </w:r>
      <w:r>
        <w:rPr>
          <w:rFonts w:eastAsia="宋体" w:hint="eastAsia"/>
          <w:lang w:eastAsia="zh-CN"/>
        </w:rPr>
        <w:t>(1-a</w:t>
      </w:r>
      <w:proofErr w:type="gramStart"/>
      <w:r>
        <w:rPr>
          <w:rFonts w:eastAsia="宋体" w:hint="eastAsia"/>
          <w:lang w:eastAsia="zh-CN"/>
        </w:rPr>
        <w:t>/(</w:t>
      </w:r>
      <w:proofErr w:type="spellStart"/>
      <w:proofErr w:type="gramEnd"/>
      <w:r>
        <w:rPr>
          <w:rFonts w:eastAsia="宋体" w:hint="eastAsia"/>
          <w:lang w:eastAsia="zh-CN"/>
        </w:rPr>
        <w:t>a+b</w:t>
      </w:r>
      <w:proofErr w:type="spellEnd"/>
      <w:r>
        <w:rPr>
          <w:rFonts w:eastAsia="宋体" w:hint="eastAsia"/>
          <w:lang w:eastAsia="zh-CN"/>
        </w:rPr>
        <w:t>)*P)</w:t>
      </w:r>
      <w:r w:rsidRPr="00EF76E2">
        <w:rPr>
          <w:rFonts w:eastAsia="宋体" w:hint="eastAsia"/>
          <w:lang w:eastAsia="zh-CN"/>
        </w:rPr>
        <w:t xml:space="preserve"> </w:t>
      </w:r>
      <w:r>
        <w:rPr>
          <w:rFonts w:eastAsia="宋体" w:hint="eastAsia"/>
          <w:lang w:eastAsia="zh-CN"/>
        </w:rPr>
        <w:t>,</w:t>
      </w:r>
    </w:p>
    <w:p w:rsidR="00E26932" w:rsidRDefault="003D5E53" w:rsidP="006114C1">
      <w:pPr>
        <w:spacing w:before="120" w:after="120"/>
        <w:jc w:val="center"/>
        <w:rPr>
          <w:rFonts w:eastAsia="宋体" w:hint="eastAsia"/>
          <w:lang w:eastAsia="zh-CN"/>
        </w:rPr>
      </w:pPr>
      <w:r>
        <w:object w:dxaOrig="9202" w:dyaOrig="3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pt;height:148pt" o:ole="">
            <v:imagedata r:id="rId8" o:title=""/>
          </v:shape>
          <o:OLEObject Type="Embed" ProgID="Visio.Drawing.11" ShapeID="_x0000_i1025" DrawAspect="Content" ObjectID="_1456939800" r:id="rId9"/>
        </w:object>
      </w:r>
    </w:p>
    <w:p w:rsidR="00E26932" w:rsidRDefault="007A7AEB" w:rsidP="007A7AEB">
      <w:pPr>
        <w:spacing w:before="120" w:after="120"/>
        <w:jc w:val="center"/>
        <w:rPr>
          <w:rFonts w:eastAsia="宋体" w:hint="eastAsia"/>
          <w:lang w:eastAsia="zh-CN"/>
        </w:rPr>
      </w:pPr>
      <w:r>
        <w:rPr>
          <w:rFonts w:eastAsia="宋体" w:hint="eastAsia"/>
          <w:lang w:eastAsia="zh-CN"/>
        </w:rPr>
        <w:t>Figure 1</w:t>
      </w:r>
    </w:p>
    <w:p w:rsidR="00EE70CD" w:rsidRDefault="00993726" w:rsidP="006A5019">
      <w:pPr>
        <w:spacing w:before="120" w:after="120"/>
        <w:rPr>
          <w:rFonts w:eastAsia="宋体" w:hint="eastAsia"/>
          <w:lang w:eastAsia="zh-CN"/>
        </w:rPr>
      </w:pPr>
      <w:r>
        <w:rPr>
          <w:rFonts w:eastAsia="宋体" w:hint="eastAsia"/>
          <w:lang w:eastAsia="zh-CN"/>
        </w:rPr>
        <w:t xml:space="preserve">From </w:t>
      </w:r>
      <w:r w:rsidR="007A7AEB">
        <w:rPr>
          <w:rFonts w:eastAsia="宋体" w:hint="eastAsia"/>
          <w:lang w:eastAsia="zh-CN"/>
        </w:rPr>
        <w:t xml:space="preserve">Figure 1, we can have </w:t>
      </w:r>
      <w:r w:rsidR="007A7AEB">
        <w:rPr>
          <w:rFonts w:eastAsia="宋体"/>
          <w:lang w:eastAsia="zh-CN"/>
        </w:rPr>
        <w:t>following</w:t>
      </w:r>
      <w:r w:rsidR="007A7AEB">
        <w:rPr>
          <w:rFonts w:eastAsia="宋体" w:hint="eastAsia"/>
          <w:lang w:eastAsia="zh-CN"/>
        </w:rPr>
        <w:t xml:space="preserve"> observation</w:t>
      </w:r>
      <w:r>
        <w:rPr>
          <w:rFonts w:eastAsia="宋体" w:hint="eastAsia"/>
          <w:lang w:eastAsia="zh-CN"/>
        </w:rPr>
        <w:t>:</w:t>
      </w:r>
    </w:p>
    <w:p w:rsidR="00865F14" w:rsidRDefault="00865F14" w:rsidP="00C52B1E">
      <w:pPr>
        <w:numPr>
          <w:ilvl w:val="0"/>
          <w:numId w:val="32"/>
        </w:numPr>
        <w:spacing w:after="60"/>
        <w:rPr>
          <w:rFonts w:eastAsia="宋体" w:hint="eastAsia"/>
          <w:lang w:eastAsia="zh-CN"/>
        </w:rPr>
      </w:pPr>
      <w:r>
        <w:rPr>
          <w:rFonts w:eastAsia="宋体" w:hint="eastAsia"/>
          <w:lang w:eastAsia="zh-CN"/>
        </w:rPr>
        <w:t>If there is no</w:t>
      </w:r>
      <w:r w:rsidR="00B001F1">
        <w:rPr>
          <w:rFonts w:eastAsia="宋体" w:hint="eastAsia"/>
          <w:lang w:eastAsia="zh-CN"/>
        </w:rPr>
        <w:t xml:space="preserve"> collision i.e. P=0 between </w:t>
      </w:r>
      <w:proofErr w:type="spellStart"/>
      <w:r w:rsidR="00B001F1">
        <w:rPr>
          <w:rFonts w:eastAsia="宋体" w:hint="eastAsia"/>
          <w:lang w:eastAsia="zh-CN"/>
        </w:rPr>
        <w:t>MeNB</w:t>
      </w:r>
      <w:proofErr w:type="spellEnd"/>
      <w:r w:rsidR="00B001F1">
        <w:rPr>
          <w:rFonts w:eastAsia="宋体" w:hint="eastAsia"/>
          <w:lang w:eastAsia="zh-CN"/>
        </w:rPr>
        <w:t xml:space="preserve"> and </w:t>
      </w:r>
      <w:proofErr w:type="spellStart"/>
      <w:r w:rsidR="00B001F1">
        <w:rPr>
          <w:rFonts w:eastAsia="宋体" w:hint="eastAsia"/>
          <w:lang w:eastAsia="zh-CN"/>
        </w:rPr>
        <w:t>SeNB</w:t>
      </w:r>
      <w:proofErr w:type="spellEnd"/>
      <w:r w:rsidR="00B001F1">
        <w:rPr>
          <w:rFonts w:eastAsia="宋体" w:hint="eastAsia"/>
          <w:lang w:eastAsia="zh-CN"/>
        </w:rPr>
        <w:t xml:space="preserve">, both </w:t>
      </w:r>
      <w:proofErr w:type="spellStart"/>
      <w:r w:rsidR="00B001F1">
        <w:rPr>
          <w:rFonts w:eastAsia="宋体" w:hint="eastAsia"/>
          <w:lang w:eastAsia="zh-CN"/>
        </w:rPr>
        <w:t>MeNB</w:t>
      </w:r>
      <w:proofErr w:type="spellEnd"/>
      <w:r w:rsidR="00B001F1">
        <w:rPr>
          <w:rFonts w:eastAsia="宋体" w:hint="eastAsia"/>
          <w:lang w:eastAsia="zh-CN"/>
        </w:rPr>
        <w:t xml:space="preserve"> and </w:t>
      </w:r>
      <w:proofErr w:type="spellStart"/>
      <w:r w:rsidR="00B001F1">
        <w:rPr>
          <w:rFonts w:eastAsia="宋体" w:hint="eastAsia"/>
          <w:lang w:eastAsia="zh-CN"/>
        </w:rPr>
        <w:t>SeNB</w:t>
      </w:r>
      <w:proofErr w:type="spellEnd"/>
      <w:r w:rsidR="00B001F1">
        <w:rPr>
          <w:rFonts w:eastAsia="宋体" w:hint="eastAsia"/>
          <w:lang w:eastAsia="zh-CN"/>
        </w:rPr>
        <w:t xml:space="preserve"> will not be impacted in terms of throughput</w:t>
      </w:r>
      <w:r w:rsidR="005E44B3">
        <w:rPr>
          <w:rFonts w:eastAsia="宋体" w:hint="eastAsia"/>
          <w:lang w:eastAsia="zh-CN"/>
        </w:rPr>
        <w:t xml:space="preserve">. </w:t>
      </w:r>
    </w:p>
    <w:p w:rsidR="00993726" w:rsidRDefault="00776F06" w:rsidP="00C52B1E">
      <w:pPr>
        <w:numPr>
          <w:ilvl w:val="0"/>
          <w:numId w:val="32"/>
        </w:numPr>
        <w:spacing w:after="60"/>
        <w:rPr>
          <w:rFonts w:eastAsia="宋体" w:hint="eastAsia"/>
          <w:lang w:eastAsia="zh-CN"/>
        </w:rPr>
      </w:pPr>
      <w:r>
        <w:rPr>
          <w:rFonts w:eastAsia="宋体" w:hint="eastAsia"/>
          <w:lang w:eastAsia="zh-CN"/>
        </w:rPr>
        <w:t>If</w:t>
      </w:r>
      <w:r w:rsidR="006964B3">
        <w:rPr>
          <w:rFonts w:eastAsia="宋体" w:hint="eastAsia"/>
          <w:lang w:eastAsia="zh-CN"/>
        </w:rPr>
        <w:t xml:space="preserve"> b &gt; a</w:t>
      </w:r>
      <w:r>
        <w:rPr>
          <w:rFonts w:eastAsia="宋体" w:hint="eastAsia"/>
          <w:lang w:eastAsia="zh-CN"/>
        </w:rPr>
        <w:t>, which is the most normal case</w:t>
      </w:r>
      <w:r w:rsidR="006964B3">
        <w:rPr>
          <w:rFonts w:eastAsia="宋体" w:hint="eastAsia"/>
          <w:lang w:eastAsia="zh-CN"/>
        </w:rPr>
        <w:t>,</w:t>
      </w:r>
      <w:r w:rsidR="00482762">
        <w:rPr>
          <w:rFonts w:eastAsia="宋体" w:hint="eastAsia"/>
          <w:lang w:eastAsia="zh-CN"/>
        </w:rPr>
        <w:t xml:space="preserve"> to split UE capability can always achieve higher throughput for </w:t>
      </w:r>
      <w:proofErr w:type="spellStart"/>
      <w:r w:rsidR="00482762">
        <w:rPr>
          <w:rFonts w:eastAsia="宋体" w:hint="eastAsia"/>
          <w:lang w:eastAsia="zh-CN"/>
        </w:rPr>
        <w:t>SeNB</w:t>
      </w:r>
      <w:proofErr w:type="spellEnd"/>
      <w:r w:rsidR="00482762">
        <w:rPr>
          <w:rFonts w:eastAsia="宋体" w:hint="eastAsia"/>
          <w:lang w:eastAsia="zh-CN"/>
        </w:rPr>
        <w:t xml:space="preserve">. And the bigger the </w:t>
      </w:r>
      <w:r w:rsidR="00482762">
        <w:rPr>
          <w:rFonts w:eastAsia="宋体"/>
          <w:lang w:eastAsia="zh-CN"/>
        </w:rPr>
        <w:t>parameter</w:t>
      </w:r>
      <w:r w:rsidR="00482762">
        <w:rPr>
          <w:rFonts w:eastAsia="宋体" w:hint="eastAsia"/>
          <w:lang w:eastAsia="zh-CN"/>
        </w:rPr>
        <w:t xml:space="preserve"> b is, the better this approach. </w:t>
      </w:r>
      <w:r w:rsidR="00482762">
        <w:rPr>
          <w:rFonts w:eastAsia="宋体"/>
          <w:lang w:eastAsia="zh-CN"/>
        </w:rPr>
        <w:t>T</w:t>
      </w:r>
      <w:r w:rsidR="00482762">
        <w:rPr>
          <w:rFonts w:eastAsia="宋体" w:hint="eastAsia"/>
          <w:lang w:eastAsia="zh-CN"/>
        </w:rPr>
        <w:t>his is because UE</w:t>
      </w:r>
      <w:r w:rsidR="00482762">
        <w:rPr>
          <w:rFonts w:eastAsia="宋体"/>
          <w:lang w:eastAsia="zh-CN"/>
        </w:rPr>
        <w:t>’</w:t>
      </w:r>
      <w:r w:rsidR="00482762">
        <w:rPr>
          <w:rFonts w:eastAsia="宋体" w:hint="eastAsia"/>
          <w:lang w:eastAsia="zh-CN"/>
        </w:rPr>
        <w:t>s capability is split based on the ratio b/a</w:t>
      </w:r>
    </w:p>
    <w:p w:rsidR="001B0527" w:rsidRPr="00776F06" w:rsidRDefault="00776F06" w:rsidP="00C52B1E">
      <w:pPr>
        <w:numPr>
          <w:ilvl w:val="0"/>
          <w:numId w:val="32"/>
        </w:numPr>
        <w:spacing w:after="60"/>
        <w:rPr>
          <w:rFonts w:eastAsia="宋体" w:hint="eastAsia"/>
          <w:lang w:eastAsia="zh-CN"/>
        </w:rPr>
      </w:pPr>
      <w:r>
        <w:rPr>
          <w:rFonts w:eastAsia="宋体"/>
          <w:lang w:eastAsia="zh-CN"/>
        </w:rPr>
        <w:t>O</w:t>
      </w:r>
      <w:r>
        <w:rPr>
          <w:rFonts w:eastAsia="宋体" w:hint="eastAsia"/>
          <w:lang w:eastAsia="zh-CN"/>
        </w:rPr>
        <w:t>nly when b&lt;=0.91*</w:t>
      </w:r>
      <w:proofErr w:type="gramStart"/>
      <w:r>
        <w:rPr>
          <w:rFonts w:eastAsia="宋体" w:hint="eastAsia"/>
          <w:lang w:eastAsia="zh-CN"/>
        </w:rPr>
        <w:t>a</w:t>
      </w:r>
      <w:proofErr w:type="gramEnd"/>
      <w:r>
        <w:rPr>
          <w:rFonts w:eastAsia="宋体" w:hint="eastAsia"/>
          <w:lang w:eastAsia="zh-CN"/>
        </w:rPr>
        <w:t xml:space="preserve"> i.e. (0.09+b/a) &lt;=1, it is possible that normal reception scheme wil</w:t>
      </w:r>
      <w:r w:rsidR="009C0F60">
        <w:rPr>
          <w:rFonts w:eastAsia="宋体" w:hint="eastAsia"/>
          <w:lang w:eastAsia="zh-CN"/>
        </w:rPr>
        <w:t xml:space="preserve">l be better then split approach. </w:t>
      </w:r>
      <w:r w:rsidR="009C0F60">
        <w:rPr>
          <w:rFonts w:eastAsia="宋体"/>
          <w:lang w:eastAsia="zh-CN"/>
        </w:rPr>
        <w:t>B</w:t>
      </w:r>
      <w:r w:rsidR="009C0F60">
        <w:rPr>
          <w:rFonts w:eastAsia="宋体" w:hint="eastAsia"/>
          <w:lang w:eastAsia="zh-CN"/>
        </w:rPr>
        <w:t>ut it is very unlikely considering the intention of small cell is to improve the throughput by reusing spectrum in a small by few UEs.</w:t>
      </w:r>
    </w:p>
    <w:p w:rsidR="00674AD9" w:rsidRDefault="00A00807" w:rsidP="0041006B">
      <w:pPr>
        <w:spacing w:after="120"/>
        <w:rPr>
          <w:rFonts w:eastAsia="宋体" w:hint="eastAsia"/>
          <w:lang w:eastAsia="zh-CN"/>
        </w:rPr>
      </w:pPr>
      <w:r>
        <w:rPr>
          <w:rFonts w:eastAsia="宋体" w:hint="eastAsia"/>
          <w:lang w:eastAsia="zh-CN"/>
        </w:rPr>
        <w:t xml:space="preserve">The same operation </w:t>
      </w:r>
      <w:r w:rsidR="00966D0B">
        <w:rPr>
          <w:rFonts w:eastAsia="宋体" w:hint="eastAsia"/>
          <w:lang w:eastAsia="zh-CN"/>
        </w:rPr>
        <w:t xml:space="preserve">could be applied to the parameter </w:t>
      </w:r>
      <w:r w:rsidR="00966D0B">
        <w:rPr>
          <w:rFonts w:eastAsia="宋体"/>
          <w:lang w:eastAsia="zh-CN"/>
        </w:rPr>
        <w:t>“</w:t>
      </w:r>
      <w:r w:rsidR="00966D0B" w:rsidRPr="00B05E4E">
        <w:rPr>
          <w:rFonts w:eastAsia="宋体"/>
          <w:lang w:val="en-US" w:eastAsia="zh-CN"/>
        </w:rPr>
        <w:t>Maximum number of UL-SCH transport block bits transmitted within a TTI</w:t>
      </w:r>
      <w:r w:rsidR="00966D0B">
        <w:rPr>
          <w:rFonts w:eastAsia="宋体" w:hint="eastAsia"/>
          <w:lang w:val="en-US" w:eastAsia="zh-CN"/>
        </w:rPr>
        <w:t xml:space="preserve"> (</w:t>
      </w:r>
      <w:r w:rsidR="00966D0B">
        <w:rPr>
          <w:rFonts w:eastAsia="宋体" w:hint="eastAsia"/>
          <w:lang w:eastAsia="zh-CN"/>
        </w:rPr>
        <w:t>referred as parameter 2</w:t>
      </w:r>
      <w:r w:rsidR="00966D0B" w:rsidRPr="00D00F6B">
        <w:rPr>
          <w:rFonts w:eastAsia="宋体" w:hint="eastAsia"/>
          <w:lang w:eastAsia="zh-CN"/>
        </w:rPr>
        <w:t xml:space="preserve"> </w:t>
      </w:r>
      <w:r w:rsidR="00966D0B">
        <w:rPr>
          <w:rFonts w:eastAsia="宋体" w:hint="eastAsia"/>
          <w:lang w:eastAsia="zh-CN"/>
        </w:rPr>
        <w:t>later</w:t>
      </w:r>
      <w:r w:rsidR="00966D0B">
        <w:rPr>
          <w:rFonts w:eastAsia="宋体" w:hint="eastAsia"/>
          <w:lang w:val="en-US" w:eastAsia="zh-CN"/>
        </w:rPr>
        <w:t>)</w:t>
      </w:r>
      <w:r w:rsidR="00966D0B">
        <w:rPr>
          <w:rFonts w:eastAsia="宋体"/>
          <w:lang w:eastAsia="zh-CN"/>
        </w:rPr>
        <w:t>”</w:t>
      </w:r>
      <w:r w:rsidR="001E175D">
        <w:rPr>
          <w:rFonts w:eastAsia="宋体" w:hint="eastAsia"/>
          <w:lang w:eastAsia="zh-CN"/>
        </w:rPr>
        <w:t xml:space="preserve"> and the same </w:t>
      </w:r>
      <w:r w:rsidR="001E175D">
        <w:rPr>
          <w:rFonts w:eastAsia="宋体"/>
          <w:lang w:eastAsia="zh-CN"/>
        </w:rPr>
        <w:t>observation</w:t>
      </w:r>
      <w:r w:rsidR="001E175D">
        <w:rPr>
          <w:rFonts w:eastAsia="宋体" w:hint="eastAsia"/>
          <w:lang w:eastAsia="zh-CN"/>
        </w:rPr>
        <w:t xml:space="preserve"> could also be found.</w:t>
      </w:r>
    </w:p>
    <w:p w:rsidR="003372B0" w:rsidRDefault="003372B0" w:rsidP="003372B0">
      <w:pPr>
        <w:spacing w:after="120"/>
        <w:rPr>
          <w:rFonts w:eastAsia="宋体" w:hint="eastAsia"/>
          <w:b/>
          <w:lang w:eastAsia="zh-CN"/>
        </w:rPr>
      </w:pPr>
      <w:r w:rsidRPr="001F4E9A">
        <w:rPr>
          <w:rFonts w:eastAsia="宋体" w:hint="eastAsia"/>
          <w:b/>
          <w:lang w:eastAsia="zh-CN"/>
        </w:rPr>
        <w:t xml:space="preserve">Observation </w:t>
      </w:r>
      <w:r w:rsidR="005D16AF">
        <w:rPr>
          <w:rFonts w:eastAsia="宋体" w:hint="eastAsia"/>
          <w:b/>
          <w:lang w:eastAsia="zh-CN"/>
        </w:rPr>
        <w:t>1</w:t>
      </w:r>
      <w:r>
        <w:rPr>
          <w:rFonts w:eastAsia="宋体" w:hint="eastAsia"/>
          <w:b/>
          <w:lang w:eastAsia="zh-CN"/>
        </w:rPr>
        <w:t>: When the split of parameter 1 and parameter 2</w:t>
      </w:r>
      <w:r w:rsidR="00607329">
        <w:rPr>
          <w:rFonts w:eastAsia="宋体" w:hint="eastAsia"/>
          <w:b/>
          <w:lang w:eastAsia="zh-CN"/>
        </w:rPr>
        <w:t xml:space="preserve"> is </w:t>
      </w:r>
      <w:r w:rsidR="00607329">
        <w:rPr>
          <w:rFonts w:eastAsia="宋体"/>
          <w:b/>
          <w:lang w:eastAsia="zh-CN"/>
        </w:rPr>
        <w:t>variable</w:t>
      </w:r>
      <w:r w:rsidR="00607329">
        <w:rPr>
          <w:rFonts w:eastAsia="宋体" w:hint="eastAsia"/>
          <w:b/>
          <w:lang w:eastAsia="zh-CN"/>
        </w:rPr>
        <w:t xml:space="preserve"> </w:t>
      </w:r>
      <w:r>
        <w:rPr>
          <w:rFonts w:eastAsia="宋体" w:hint="eastAsia"/>
          <w:b/>
          <w:lang w:eastAsia="zh-CN"/>
        </w:rPr>
        <w:t xml:space="preserve">based on the </w:t>
      </w:r>
      <w:r w:rsidR="00607329">
        <w:rPr>
          <w:rFonts w:eastAsia="宋体" w:hint="eastAsia"/>
          <w:b/>
          <w:lang w:eastAsia="zh-CN"/>
        </w:rPr>
        <w:t>traffic on</w:t>
      </w:r>
      <w:r>
        <w:rPr>
          <w:rFonts w:eastAsia="宋体" w:hint="eastAsia"/>
          <w:b/>
          <w:lang w:eastAsia="zh-CN"/>
        </w:rPr>
        <w:t xml:space="preserve"> both cells in dual connectivity, the </w:t>
      </w:r>
      <w:r w:rsidR="00EE4A4F">
        <w:rPr>
          <w:rFonts w:eastAsia="宋体" w:hint="eastAsia"/>
          <w:b/>
          <w:lang w:eastAsia="zh-CN"/>
        </w:rPr>
        <w:t>total</w:t>
      </w:r>
      <w:r>
        <w:rPr>
          <w:rFonts w:eastAsia="宋体" w:hint="eastAsia"/>
          <w:b/>
          <w:lang w:eastAsia="zh-CN"/>
        </w:rPr>
        <w:t xml:space="preserve"> throughput of </w:t>
      </w:r>
      <w:r w:rsidR="005D16AF" w:rsidRPr="005D16AF">
        <w:rPr>
          <w:rFonts w:eastAsia="宋体" w:hint="eastAsia"/>
          <w:b/>
          <w:lang w:eastAsia="zh-CN"/>
        </w:rPr>
        <w:t>solution</w:t>
      </w:r>
      <w:r w:rsidR="005D16AF">
        <w:rPr>
          <w:rFonts w:eastAsia="宋体" w:hint="eastAsia"/>
          <w:b/>
          <w:lang w:eastAsia="zh-CN"/>
        </w:rPr>
        <w:t xml:space="preserve"> </w:t>
      </w:r>
      <w:r>
        <w:rPr>
          <w:rFonts w:eastAsia="宋体" w:hint="eastAsia"/>
          <w:b/>
          <w:lang w:eastAsia="zh-CN"/>
        </w:rPr>
        <w:t>2 is better than that of normal reception.</w:t>
      </w:r>
    </w:p>
    <w:p w:rsidR="00C51564" w:rsidRDefault="00716678" w:rsidP="0041006B">
      <w:pPr>
        <w:spacing w:after="120"/>
        <w:rPr>
          <w:rFonts w:eastAsia="宋体" w:hint="eastAsia"/>
          <w:lang w:eastAsia="zh-CN"/>
        </w:rPr>
      </w:pPr>
      <w:r>
        <w:rPr>
          <w:rFonts w:eastAsia="宋体" w:hint="eastAsia"/>
          <w:lang w:eastAsia="zh-CN"/>
        </w:rPr>
        <w:t xml:space="preserve">For parameter </w:t>
      </w:r>
      <w:r>
        <w:rPr>
          <w:rFonts w:eastAsia="宋体"/>
          <w:lang w:eastAsia="zh-CN"/>
        </w:rPr>
        <w:t>“</w:t>
      </w:r>
      <w:r w:rsidRPr="0044029E">
        <w:rPr>
          <w:rFonts w:eastAsia="宋体" w:hint="eastAsia"/>
          <w:sz w:val="18"/>
          <w:szCs w:val="18"/>
          <w:lang w:val="en-US" w:eastAsia="zh-CN"/>
        </w:rPr>
        <w:t>Total number of</w:t>
      </w:r>
      <w:r>
        <w:rPr>
          <w:rFonts w:eastAsia="宋体" w:hint="eastAsia"/>
          <w:sz w:val="18"/>
          <w:szCs w:val="18"/>
          <w:lang w:val="en-US" w:eastAsia="zh-CN"/>
        </w:rPr>
        <w:t xml:space="preserve"> DL-SCH</w:t>
      </w:r>
      <w:r w:rsidRPr="0044029E">
        <w:rPr>
          <w:rFonts w:eastAsia="宋体" w:hint="eastAsia"/>
          <w:sz w:val="18"/>
          <w:szCs w:val="18"/>
          <w:lang w:val="en-US" w:eastAsia="zh-CN"/>
        </w:rPr>
        <w:t xml:space="preserve"> soft channel bits</w:t>
      </w:r>
      <w:r>
        <w:rPr>
          <w:rFonts w:eastAsia="宋体"/>
          <w:lang w:eastAsia="zh-CN"/>
        </w:rPr>
        <w:t>”</w:t>
      </w:r>
      <w:r>
        <w:rPr>
          <w:rFonts w:eastAsia="宋体" w:hint="eastAsia"/>
          <w:lang w:eastAsia="zh-CN"/>
        </w:rPr>
        <w:t xml:space="preserve">, it defines </w:t>
      </w:r>
      <w:r w:rsidRPr="00556282">
        <w:t>the total number of soft channel bits available for HARQ processing</w:t>
      </w:r>
      <w:r>
        <w:rPr>
          <w:rFonts w:eastAsia="宋体" w:hint="eastAsia"/>
          <w:lang w:eastAsia="zh-CN"/>
        </w:rPr>
        <w:t xml:space="preserve"> in the downlink</w:t>
      </w:r>
      <w:r w:rsidRPr="00D51B29">
        <w:rPr>
          <w:rFonts w:eastAsia="宋体" w:hint="eastAsia"/>
          <w:lang w:eastAsia="zh-CN"/>
        </w:rPr>
        <w:t>.</w:t>
      </w:r>
      <w:r>
        <w:rPr>
          <w:rFonts w:eastAsia="宋体" w:hint="eastAsia"/>
          <w:lang w:eastAsia="zh-CN"/>
        </w:rPr>
        <w:t xml:space="preserve"> It could be found from [2] that there is a linear relationship between the value of this parameter and the value of the parameter </w:t>
      </w:r>
      <w:r w:rsidR="00587362">
        <w:rPr>
          <w:rFonts w:eastAsia="宋体" w:hint="eastAsia"/>
          <w:lang w:eastAsia="zh-CN"/>
        </w:rPr>
        <w:t>1</w:t>
      </w:r>
      <w:r>
        <w:rPr>
          <w:rFonts w:eastAsia="宋体" w:hint="eastAsia"/>
          <w:lang w:eastAsia="zh-CN"/>
        </w:rPr>
        <w:t>. T</w:t>
      </w:r>
      <w:r>
        <w:rPr>
          <w:rFonts w:eastAsia="宋体"/>
          <w:lang w:eastAsia="zh-CN"/>
        </w:rPr>
        <w:t>herefore</w:t>
      </w:r>
      <w:r>
        <w:rPr>
          <w:rFonts w:eastAsia="宋体" w:hint="eastAsia"/>
          <w:lang w:eastAsia="zh-CN"/>
        </w:rPr>
        <w:t>, the configuration of this parameter for dual connectivity UE could be based on the confi</w:t>
      </w:r>
      <w:r w:rsidR="00587362">
        <w:rPr>
          <w:rFonts w:eastAsia="宋体" w:hint="eastAsia"/>
          <w:lang w:eastAsia="zh-CN"/>
        </w:rPr>
        <w:t>guration of the parameter 1</w:t>
      </w:r>
      <w:r>
        <w:rPr>
          <w:rFonts w:eastAsia="宋体" w:hint="eastAsia"/>
          <w:lang w:eastAsia="zh-CN"/>
        </w:rPr>
        <w:t>.</w:t>
      </w:r>
    </w:p>
    <w:p w:rsidR="00716678" w:rsidRDefault="00716678" w:rsidP="0041006B">
      <w:pPr>
        <w:spacing w:after="120"/>
        <w:rPr>
          <w:rFonts w:eastAsia="宋体" w:hint="eastAsia"/>
          <w:lang w:eastAsia="zh-CN"/>
        </w:rPr>
      </w:pPr>
      <w:r>
        <w:rPr>
          <w:rFonts w:eastAsia="宋体" w:hint="eastAsia"/>
          <w:lang w:eastAsia="zh-CN"/>
        </w:rPr>
        <w:t xml:space="preserve">For parameter </w:t>
      </w:r>
      <w:r>
        <w:rPr>
          <w:rFonts w:eastAsia="宋体"/>
          <w:lang w:eastAsia="zh-CN"/>
        </w:rPr>
        <w:t>“</w:t>
      </w:r>
      <w:r w:rsidRPr="0044029E">
        <w:rPr>
          <w:rFonts w:eastAsia="宋体"/>
          <w:sz w:val="18"/>
          <w:szCs w:val="18"/>
          <w:lang w:val="en-US" w:eastAsia="zh-CN"/>
        </w:rPr>
        <w:t xml:space="preserve">Total layer 2 buffer </w:t>
      </w:r>
      <w:proofErr w:type="gramStart"/>
      <w:r w:rsidRPr="0044029E">
        <w:rPr>
          <w:rFonts w:eastAsia="宋体"/>
          <w:sz w:val="18"/>
          <w:szCs w:val="18"/>
          <w:lang w:val="en-US" w:eastAsia="zh-CN"/>
        </w:rPr>
        <w:t>size</w:t>
      </w:r>
      <w:proofErr w:type="gramEnd"/>
      <w:r>
        <w:rPr>
          <w:rFonts w:eastAsia="宋体"/>
          <w:lang w:eastAsia="zh-CN"/>
        </w:rPr>
        <w:t>”</w:t>
      </w:r>
      <w:r>
        <w:rPr>
          <w:rFonts w:eastAsia="宋体" w:hint="eastAsia"/>
          <w:lang w:eastAsia="zh-CN"/>
        </w:rPr>
        <w:t xml:space="preserve">, it </w:t>
      </w:r>
      <w:r w:rsidRPr="00556282">
        <w:t>defines the total layer 2 buffer size</w:t>
      </w:r>
      <w:r>
        <w:rPr>
          <w:rFonts w:eastAsia="宋体" w:hint="eastAsia"/>
          <w:lang w:eastAsia="zh-CN"/>
        </w:rPr>
        <w:t xml:space="preserve"> consisting of </w:t>
      </w:r>
      <w:r w:rsidRPr="00556282">
        <w:t>the sum of the number of bytes that the UE is capable of storing in the RLC transmission windows and RLC reception and reordering windows for all radio bearers</w:t>
      </w:r>
      <w:r>
        <w:rPr>
          <w:rFonts w:eastAsia="宋体" w:hint="eastAsia"/>
          <w:lang w:eastAsia="zh-CN"/>
        </w:rPr>
        <w:t>. It also could be found from [2] that there is also a linear relationship between the value of this paramete</w:t>
      </w:r>
      <w:r w:rsidR="00587362">
        <w:rPr>
          <w:rFonts w:eastAsia="宋体" w:hint="eastAsia"/>
          <w:lang w:eastAsia="zh-CN"/>
        </w:rPr>
        <w:t>r and the sum of the parameter 1 and parameter 2</w:t>
      </w:r>
      <w:r>
        <w:rPr>
          <w:rFonts w:eastAsia="宋体" w:hint="eastAsia"/>
          <w:lang w:eastAsia="zh-CN"/>
        </w:rPr>
        <w:t>. T</w:t>
      </w:r>
      <w:r>
        <w:rPr>
          <w:rFonts w:eastAsia="宋体"/>
          <w:lang w:eastAsia="zh-CN"/>
        </w:rPr>
        <w:t>herefore</w:t>
      </w:r>
      <w:r>
        <w:rPr>
          <w:rFonts w:eastAsia="宋体" w:hint="eastAsia"/>
          <w:lang w:eastAsia="zh-CN"/>
        </w:rPr>
        <w:t xml:space="preserve">, the configuration of this parameter for dual connectivity UE could be based on the </w:t>
      </w:r>
      <w:r w:rsidR="00587362">
        <w:rPr>
          <w:rFonts w:eastAsia="宋体" w:hint="eastAsia"/>
          <w:lang w:eastAsia="zh-CN"/>
        </w:rPr>
        <w:t>configuration of the parameter 1 and parameter 2</w:t>
      </w:r>
      <w:r>
        <w:rPr>
          <w:rFonts w:eastAsia="宋体" w:hint="eastAsia"/>
          <w:lang w:eastAsia="zh-CN"/>
        </w:rPr>
        <w:t>.</w:t>
      </w:r>
    </w:p>
    <w:p w:rsidR="00874437" w:rsidRDefault="00874437" w:rsidP="0041006B">
      <w:pPr>
        <w:spacing w:after="120"/>
        <w:rPr>
          <w:rFonts w:eastAsia="宋体" w:hint="eastAsia"/>
          <w:lang w:eastAsia="zh-CN"/>
        </w:rPr>
      </w:pPr>
      <w:r>
        <w:rPr>
          <w:rFonts w:eastAsia="宋体" w:hint="eastAsia"/>
          <w:lang w:eastAsia="zh-CN"/>
        </w:rPr>
        <w:t>The</w:t>
      </w:r>
      <w:r w:rsidR="00586F38">
        <w:rPr>
          <w:rFonts w:eastAsia="宋体" w:hint="eastAsia"/>
          <w:lang w:eastAsia="zh-CN"/>
        </w:rPr>
        <w:t xml:space="preserve"> </w:t>
      </w:r>
      <w:r w:rsidR="008C68EA">
        <w:rPr>
          <w:rFonts w:eastAsia="宋体" w:hint="eastAsia"/>
          <w:lang w:eastAsia="zh-CN"/>
        </w:rPr>
        <w:t xml:space="preserve">linear relationships (i.e. multiple relationships) between </w:t>
      </w:r>
      <w:r w:rsidR="008C68EA">
        <w:rPr>
          <w:rFonts w:eastAsia="宋体"/>
          <w:lang w:eastAsia="zh-CN"/>
        </w:rPr>
        <w:t>parameter</w:t>
      </w:r>
      <w:r w:rsidR="008C68EA">
        <w:rPr>
          <w:rFonts w:eastAsia="宋体" w:hint="eastAsia"/>
          <w:lang w:eastAsia="zh-CN"/>
        </w:rPr>
        <w:t xml:space="preserve"> </w:t>
      </w:r>
      <w:r w:rsidR="008C68EA">
        <w:rPr>
          <w:rFonts w:eastAsia="宋体"/>
          <w:lang w:eastAsia="zh-CN"/>
        </w:rPr>
        <w:t>“</w:t>
      </w:r>
      <w:r w:rsidR="008C68EA" w:rsidRPr="00926BEC">
        <w:t>Total number of soft channel bits</w:t>
      </w:r>
      <w:r w:rsidR="008C68EA">
        <w:rPr>
          <w:rFonts w:eastAsia="宋体"/>
          <w:lang w:eastAsia="zh-CN"/>
        </w:rPr>
        <w:t>”</w:t>
      </w:r>
      <w:r w:rsidR="00587362">
        <w:rPr>
          <w:rFonts w:eastAsia="宋体" w:hint="eastAsia"/>
          <w:lang w:eastAsia="zh-CN"/>
        </w:rPr>
        <w:t xml:space="preserve"> and the sum of parameter 1</w:t>
      </w:r>
      <w:r>
        <w:rPr>
          <w:rFonts w:eastAsia="宋体" w:hint="eastAsia"/>
          <w:lang w:eastAsia="zh-CN"/>
        </w:rPr>
        <w:t xml:space="preserve"> </w:t>
      </w:r>
      <w:r w:rsidR="008C68EA">
        <w:rPr>
          <w:rFonts w:eastAsia="宋体" w:hint="eastAsia"/>
          <w:lang w:eastAsia="zh-CN"/>
        </w:rPr>
        <w:t xml:space="preserve">are presented in table 2.2.2-2, </w:t>
      </w:r>
      <w:r w:rsidR="00586F38">
        <w:rPr>
          <w:rFonts w:eastAsia="宋体" w:hint="eastAsia"/>
          <w:lang w:eastAsia="zh-CN"/>
        </w:rPr>
        <w:t xml:space="preserve">and the </w:t>
      </w:r>
      <w:r>
        <w:rPr>
          <w:rFonts w:eastAsia="宋体" w:hint="eastAsia"/>
          <w:lang w:eastAsia="zh-CN"/>
        </w:rPr>
        <w:t xml:space="preserve">linear relationships </w:t>
      </w:r>
      <w:r w:rsidR="00926BEC">
        <w:rPr>
          <w:rFonts w:eastAsia="宋体" w:hint="eastAsia"/>
          <w:lang w:eastAsia="zh-CN"/>
        </w:rPr>
        <w:t xml:space="preserve">between </w:t>
      </w:r>
      <w:r w:rsidR="00926BEC">
        <w:rPr>
          <w:rFonts w:eastAsia="宋体"/>
          <w:lang w:eastAsia="zh-CN"/>
        </w:rPr>
        <w:t>parameter</w:t>
      </w:r>
      <w:r w:rsidR="00926BEC">
        <w:rPr>
          <w:rFonts w:eastAsia="宋体" w:hint="eastAsia"/>
          <w:lang w:eastAsia="zh-CN"/>
        </w:rPr>
        <w:t xml:space="preserve"> </w:t>
      </w:r>
      <w:r w:rsidR="00926BEC">
        <w:rPr>
          <w:rFonts w:eastAsia="宋体"/>
          <w:lang w:eastAsia="zh-CN"/>
        </w:rPr>
        <w:t>“</w:t>
      </w:r>
      <w:r w:rsidR="00926BEC" w:rsidRPr="00926BEC">
        <w:t>Total number of soft channel bits</w:t>
      </w:r>
      <w:r w:rsidR="00926BEC">
        <w:rPr>
          <w:rFonts w:eastAsia="宋体"/>
          <w:lang w:eastAsia="zh-CN"/>
        </w:rPr>
        <w:t>”</w:t>
      </w:r>
      <w:r w:rsidR="00587362">
        <w:rPr>
          <w:rFonts w:eastAsia="宋体" w:hint="eastAsia"/>
          <w:lang w:eastAsia="zh-CN"/>
        </w:rPr>
        <w:t xml:space="preserve"> and the sum of parameter 1 and parameter 2 </w:t>
      </w:r>
      <w:r>
        <w:rPr>
          <w:rFonts w:eastAsia="宋体" w:hint="eastAsia"/>
          <w:lang w:eastAsia="zh-CN"/>
        </w:rPr>
        <w:t>are presented in table 2.2.2-</w:t>
      </w:r>
      <w:r w:rsidR="008C68EA">
        <w:rPr>
          <w:rFonts w:eastAsia="宋体" w:hint="eastAsia"/>
          <w:lang w:eastAsia="zh-CN"/>
        </w:rPr>
        <w:t>3</w:t>
      </w:r>
      <w:r>
        <w:rPr>
          <w:rFonts w:eastAsia="宋体" w:hint="eastAsia"/>
          <w:lang w:eastAsia="zh-CN"/>
        </w:rPr>
        <w:t>.</w:t>
      </w:r>
    </w:p>
    <w:p w:rsidR="00F319D0" w:rsidRPr="00F319D0" w:rsidRDefault="00F319D0" w:rsidP="00F319D0">
      <w:pPr>
        <w:spacing w:after="60"/>
        <w:jc w:val="center"/>
        <w:rPr>
          <w:rFonts w:eastAsia="宋体" w:hint="eastAsia"/>
          <w:sz w:val="18"/>
          <w:szCs w:val="18"/>
          <w:lang w:eastAsia="zh-CN"/>
        </w:rPr>
      </w:pPr>
      <w:r w:rsidRPr="00F319D0">
        <w:rPr>
          <w:rFonts w:eastAsia="宋体" w:hint="eastAsia"/>
          <w:sz w:val="18"/>
          <w:szCs w:val="18"/>
          <w:lang w:eastAsia="zh-CN"/>
        </w:rPr>
        <w:t>Table 2.2.2-2 linear relationships (i.e. multiple relationships)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2"/>
        <w:gridCol w:w="2474"/>
        <w:gridCol w:w="2268"/>
        <w:gridCol w:w="2268"/>
      </w:tblGrid>
      <w:tr w:rsidR="00EB760B" w:rsidRPr="008C68EA" w:rsidTr="00935FB1">
        <w:tc>
          <w:tcPr>
            <w:tcW w:w="2062" w:type="dxa"/>
          </w:tcPr>
          <w:p w:rsidR="00EB760B" w:rsidRPr="00F645A3" w:rsidRDefault="00EB760B" w:rsidP="00C3645B">
            <w:pPr>
              <w:pStyle w:val="TAH"/>
              <w:rPr>
                <w:rFonts w:ascii="Times New Roman" w:hAnsi="Times New Roman"/>
                <w:b w:val="0"/>
                <w:szCs w:val="18"/>
              </w:rPr>
            </w:pPr>
            <w:r w:rsidRPr="00F645A3">
              <w:rPr>
                <w:rFonts w:ascii="Times New Roman" w:hAnsi="Times New Roman"/>
                <w:b w:val="0"/>
                <w:szCs w:val="18"/>
              </w:rPr>
              <w:t>UE Category</w:t>
            </w:r>
          </w:p>
        </w:tc>
        <w:tc>
          <w:tcPr>
            <w:tcW w:w="2474" w:type="dxa"/>
          </w:tcPr>
          <w:p w:rsidR="00EB760B" w:rsidRPr="00F645A3" w:rsidRDefault="00EB760B" w:rsidP="00C3645B">
            <w:pPr>
              <w:pStyle w:val="TAH"/>
              <w:rPr>
                <w:rFonts w:ascii="Times New Roman" w:eastAsia="宋体" w:hAnsi="Times New Roman" w:hint="eastAsia"/>
                <w:b w:val="0"/>
                <w:szCs w:val="18"/>
                <w:lang w:eastAsia="zh-CN"/>
              </w:rPr>
            </w:pPr>
            <w:r w:rsidRPr="00F645A3">
              <w:rPr>
                <w:rFonts w:ascii="Times New Roman" w:hAnsi="Times New Roman"/>
                <w:b w:val="0"/>
                <w:szCs w:val="18"/>
              </w:rPr>
              <w:t xml:space="preserve">Maximum number of DL-SCH transport block bits received within a TTI </w:t>
            </w:r>
          </w:p>
        </w:tc>
        <w:tc>
          <w:tcPr>
            <w:tcW w:w="2268" w:type="dxa"/>
          </w:tcPr>
          <w:p w:rsidR="00EB760B" w:rsidRPr="00487804" w:rsidRDefault="00EB760B" w:rsidP="00EB760B">
            <w:pPr>
              <w:pStyle w:val="TAH"/>
              <w:rPr>
                <w:rFonts w:ascii="Times New Roman" w:hAnsi="Times New Roman"/>
                <w:b w:val="0"/>
              </w:rPr>
            </w:pPr>
            <w:r w:rsidRPr="00487804">
              <w:rPr>
                <w:rFonts w:ascii="Times New Roman" w:hAnsi="Times New Roman"/>
                <w:b w:val="0"/>
              </w:rPr>
              <w:t>Total number of soft channel bits</w:t>
            </w:r>
          </w:p>
        </w:tc>
        <w:tc>
          <w:tcPr>
            <w:tcW w:w="2268" w:type="dxa"/>
          </w:tcPr>
          <w:p w:rsidR="00EB760B" w:rsidRPr="008C68EA" w:rsidRDefault="00EB760B" w:rsidP="00C3645B">
            <w:pPr>
              <w:pStyle w:val="TAH"/>
              <w:rPr>
                <w:rFonts w:ascii="Times New Roman" w:hAnsi="Times New Roman"/>
                <w:b w:val="0"/>
              </w:rPr>
            </w:pPr>
            <w:r>
              <w:rPr>
                <w:rFonts w:ascii="Times New Roman" w:eastAsia="宋体" w:hAnsi="Times New Roman" w:hint="eastAsia"/>
                <w:b w:val="0"/>
                <w:lang w:eastAsia="zh-CN"/>
              </w:rPr>
              <w:t>M</w:t>
            </w:r>
            <w:r w:rsidRPr="00926BEC">
              <w:rPr>
                <w:rFonts w:ascii="Times New Roman" w:eastAsia="宋体" w:hAnsi="Times New Roman"/>
                <w:b w:val="0"/>
                <w:lang w:eastAsia="zh-CN"/>
              </w:rPr>
              <w:t xml:space="preserve">ultiple </w:t>
            </w:r>
            <w:r>
              <w:rPr>
                <w:rFonts w:ascii="Times New Roman" w:eastAsia="宋体" w:hAnsi="Times New Roman" w:hint="eastAsia"/>
                <w:b w:val="0"/>
                <w:lang w:eastAsia="zh-CN"/>
              </w:rPr>
              <w:t>R</w:t>
            </w:r>
            <w:r w:rsidRPr="00926BEC">
              <w:rPr>
                <w:rFonts w:ascii="Times New Roman" w:eastAsia="宋体" w:hAnsi="Times New Roman"/>
                <w:b w:val="0"/>
                <w:lang w:eastAsia="zh-CN"/>
              </w:rPr>
              <w:t>elationships</w:t>
            </w:r>
          </w:p>
        </w:tc>
      </w:tr>
      <w:tr w:rsidR="00EB760B" w:rsidRPr="008C68EA" w:rsidTr="00935FB1">
        <w:tc>
          <w:tcPr>
            <w:tcW w:w="2062"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Category 1</w:t>
            </w:r>
          </w:p>
        </w:tc>
        <w:tc>
          <w:tcPr>
            <w:tcW w:w="2474"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10296</w:t>
            </w:r>
          </w:p>
        </w:tc>
        <w:tc>
          <w:tcPr>
            <w:tcW w:w="2268" w:type="dxa"/>
          </w:tcPr>
          <w:p w:rsidR="00EB760B" w:rsidRPr="00EB760B" w:rsidRDefault="00EB760B" w:rsidP="00EB760B">
            <w:pPr>
              <w:pStyle w:val="TAL"/>
              <w:jc w:val="center"/>
              <w:rPr>
                <w:rFonts w:ascii="Times New Roman" w:hAnsi="Times New Roman"/>
              </w:rPr>
            </w:pPr>
            <w:r w:rsidRPr="00EB760B">
              <w:rPr>
                <w:rFonts w:ascii="Times New Roman" w:hAnsi="Times New Roman"/>
              </w:rPr>
              <w:t>250368</w:t>
            </w:r>
          </w:p>
        </w:tc>
        <w:tc>
          <w:tcPr>
            <w:tcW w:w="2268" w:type="dxa"/>
          </w:tcPr>
          <w:p w:rsidR="00EB760B" w:rsidRPr="005F458A" w:rsidRDefault="005F458A" w:rsidP="00C3645B">
            <w:pPr>
              <w:pStyle w:val="TAL"/>
              <w:jc w:val="center"/>
              <w:rPr>
                <w:rFonts w:ascii="Times New Roman" w:eastAsia="宋体" w:hAnsi="Times New Roman" w:hint="eastAsia"/>
                <w:lang w:eastAsia="zh-CN"/>
              </w:rPr>
            </w:pPr>
            <w:r>
              <w:rPr>
                <w:rFonts w:ascii="Times New Roman" w:eastAsia="宋体" w:hAnsi="Times New Roman" w:hint="eastAsia"/>
                <w:lang w:eastAsia="zh-CN"/>
              </w:rPr>
              <w:t>24.32</w:t>
            </w:r>
            <w:r w:rsidR="00A01DD4">
              <w:rPr>
                <w:rFonts w:ascii="Times New Roman" w:eastAsia="宋体" w:hAnsi="Times New Roman" w:hint="eastAsia"/>
                <w:lang w:eastAsia="zh-CN"/>
              </w:rPr>
              <w:t xml:space="preserve"> (Note)</w:t>
            </w:r>
          </w:p>
        </w:tc>
      </w:tr>
      <w:tr w:rsidR="00EB760B" w:rsidRPr="008C68EA" w:rsidTr="00935FB1">
        <w:tc>
          <w:tcPr>
            <w:tcW w:w="2062"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Category 2</w:t>
            </w:r>
          </w:p>
        </w:tc>
        <w:tc>
          <w:tcPr>
            <w:tcW w:w="2474"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51024</w:t>
            </w:r>
          </w:p>
        </w:tc>
        <w:tc>
          <w:tcPr>
            <w:tcW w:w="2268" w:type="dxa"/>
          </w:tcPr>
          <w:p w:rsidR="00EB760B" w:rsidRPr="00EB760B" w:rsidRDefault="00EB760B" w:rsidP="00EB760B">
            <w:pPr>
              <w:pStyle w:val="TAL"/>
              <w:jc w:val="center"/>
              <w:rPr>
                <w:rFonts w:ascii="Times New Roman" w:hAnsi="Times New Roman"/>
              </w:rPr>
            </w:pPr>
            <w:r w:rsidRPr="00EB760B">
              <w:rPr>
                <w:rFonts w:ascii="Times New Roman" w:hAnsi="Times New Roman"/>
              </w:rPr>
              <w:t>1237248</w:t>
            </w:r>
          </w:p>
        </w:tc>
        <w:tc>
          <w:tcPr>
            <w:tcW w:w="2268" w:type="dxa"/>
          </w:tcPr>
          <w:p w:rsidR="00EB760B" w:rsidRPr="005F458A" w:rsidRDefault="005F458A" w:rsidP="00C3645B">
            <w:pPr>
              <w:pStyle w:val="TAL"/>
              <w:jc w:val="center"/>
              <w:rPr>
                <w:rFonts w:ascii="Times New Roman" w:eastAsia="宋体" w:hAnsi="Times New Roman" w:hint="eastAsia"/>
                <w:lang w:eastAsia="zh-CN"/>
              </w:rPr>
            </w:pPr>
            <w:r>
              <w:rPr>
                <w:rFonts w:ascii="Times New Roman" w:eastAsia="宋体" w:hAnsi="Times New Roman" w:hint="eastAsia"/>
                <w:lang w:eastAsia="zh-CN"/>
              </w:rPr>
              <w:t>24.25</w:t>
            </w:r>
            <w:r w:rsidR="00A01DD4">
              <w:rPr>
                <w:rFonts w:ascii="Times New Roman" w:eastAsia="宋体" w:hAnsi="Times New Roman" w:hint="eastAsia"/>
                <w:lang w:eastAsia="zh-CN"/>
              </w:rPr>
              <w:t xml:space="preserve"> (Note)</w:t>
            </w:r>
          </w:p>
        </w:tc>
      </w:tr>
      <w:tr w:rsidR="00EB760B" w:rsidRPr="008C68EA" w:rsidTr="00935FB1">
        <w:tc>
          <w:tcPr>
            <w:tcW w:w="2062"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Category 3</w:t>
            </w:r>
          </w:p>
        </w:tc>
        <w:tc>
          <w:tcPr>
            <w:tcW w:w="2474"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102048</w:t>
            </w:r>
          </w:p>
        </w:tc>
        <w:tc>
          <w:tcPr>
            <w:tcW w:w="2268" w:type="dxa"/>
          </w:tcPr>
          <w:p w:rsidR="00EB760B" w:rsidRPr="00EB760B" w:rsidRDefault="00EB760B" w:rsidP="00EB760B">
            <w:pPr>
              <w:pStyle w:val="TAL"/>
              <w:jc w:val="center"/>
              <w:rPr>
                <w:rFonts w:ascii="Times New Roman" w:hAnsi="Times New Roman"/>
              </w:rPr>
            </w:pPr>
            <w:r w:rsidRPr="00EB760B">
              <w:rPr>
                <w:rFonts w:ascii="Times New Roman" w:hAnsi="Times New Roman"/>
              </w:rPr>
              <w:t>1237248</w:t>
            </w:r>
          </w:p>
        </w:tc>
        <w:tc>
          <w:tcPr>
            <w:tcW w:w="2268" w:type="dxa"/>
          </w:tcPr>
          <w:p w:rsidR="00EB760B" w:rsidRPr="004D4D4F" w:rsidRDefault="005F458A" w:rsidP="00C3645B">
            <w:pPr>
              <w:pStyle w:val="TAL"/>
              <w:jc w:val="center"/>
              <w:rPr>
                <w:rFonts w:ascii="Times New Roman" w:eastAsia="宋体" w:hAnsi="Times New Roman" w:hint="eastAsia"/>
                <w:color w:val="FF0000"/>
                <w:lang w:eastAsia="zh-CN"/>
              </w:rPr>
            </w:pPr>
            <w:r w:rsidRPr="004D4D4F">
              <w:rPr>
                <w:rFonts w:ascii="Times New Roman" w:eastAsia="宋体" w:hAnsi="Times New Roman" w:hint="eastAsia"/>
                <w:color w:val="FF0000"/>
                <w:lang w:eastAsia="zh-CN"/>
              </w:rPr>
              <w:t>12.12</w:t>
            </w:r>
          </w:p>
        </w:tc>
      </w:tr>
      <w:tr w:rsidR="00EB760B" w:rsidRPr="008C68EA" w:rsidTr="00935FB1">
        <w:tc>
          <w:tcPr>
            <w:tcW w:w="2062"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Category 4</w:t>
            </w:r>
          </w:p>
        </w:tc>
        <w:tc>
          <w:tcPr>
            <w:tcW w:w="2474"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150752</w:t>
            </w:r>
          </w:p>
        </w:tc>
        <w:tc>
          <w:tcPr>
            <w:tcW w:w="2268" w:type="dxa"/>
          </w:tcPr>
          <w:p w:rsidR="00EB760B" w:rsidRPr="00EB760B" w:rsidRDefault="00EB760B" w:rsidP="00EB760B">
            <w:pPr>
              <w:pStyle w:val="TAL"/>
              <w:jc w:val="center"/>
              <w:rPr>
                <w:rFonts w:ascii="Times New Roman" w:hAnsi="Times New Roman"/>
              </w:rPr>
            </w:pPr>
            <w:r w:rsidRPr="00EB760B">
              <w:rPr>
                <w:rFonts w:ascii="Times New Roman" w:hAnsi="Times New Roman"/>
              </w:rPr>
              <w:t>1827072</w:t>
            </w:r>
          </w:p>
        </w:tc>
        <w:tc>
          <w:tcPr>
            <w:tcW w:w="2268" w:type="dxa"/>
          </w:tcPr>
          <w:p w:rsidR="00EB760B" w:rsidRPr="004D4D4F" w:rsidRDefault="005F458A" w:rsidP="00C3645B">
            <w:pPr>
              <w:pStyle w:val="TAL"/>
              <w:jc w:val="center"/>
              <w:rPr>
                <w:rFonts w:ascii="Times New Roman" w:eastAsia="宋体" w:hAnsi="Times New Roman" w:hint="eastAsia"/>
                <w:color w:val="FF0000"/>
                <w:lang w:eastAsia="zh-CN"/>
              </w:rPr>
            </w:pPr>
            <w:r w:rsidRPr="004D4D4F">
              <w:rPr>
                <w:rFonts w:ascii="Times New Roman" w:eastAsia="宋体" w:hAnsi="Times New Roman" w:hint="eastAsia"/>
                <w:color w:val="FF0000"/>
                <w:lang w:eastAsia="zh-CN"/>
              </w:rPr>
              <w:t>12.12</w:t>
            </w:r>
          </w:p>
        </w:tc>
      </w:tr>
      <w:tr w:rsidR="00EB760B" w:rsidRPr="008C68EA" w:rsidTr="00935FB1">
        <w:tc>
          <w:tcPr>
            <w:tcW w:w="2062"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Category 5</w:t>
            </w:r>
          </w:p>
        </w:tc>
        <w:tc>
          <w:tcPr>
            <w:tcW w:w="2474"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299552</w:t>
            </w:r>
          </w:p>
        </w:tc>
        <w:tc>
          <w:tcPr>
            <w:tcW w:w="2268" w:type="dxa"/>
          </w:tcPr>
          <w:p w:rsidR="00EB760B" w:rsidRPr="00EB760B" w:rsidRDefault="00EB760B" w:rsidP="00EB760B">
            <w:pPr>
              <w:pStyle w:val="TAL"/>
              <w:jc w:val="center"/>
              <w:rPr>
                <w:rFonts w:ascii="Times New Roman" w:hAnsi="Times New Roman"/>
              </w:rPr>
            </w:pPr>
            <w:r w:rsidRPr="00EB760B">
              <w:rPr>
                <w:rFonts w:ascii="Times New Roman" w:hAnsi="Times New Roman"/>
              </w:rPr>
              <w:t>3667200</w:t>
            </w:r>
          </w:p>
        </w:tc>
        <w:tc>
          <w:tcPr>
            <w:tcW w:w="2268" w:type="dxa"/>
          </w:tcPr>
          <w:p w:rsidR="00EB760B" w:rsidRPr="004D4D4F" w:rsidRDefault="005F458A" w:rsidP="00C3645B">
            <w:pPr>
              <w:pStyle w:val="TAL"/>
              <w:jc w:val="center"/>
              <w:rPr>
                <w:rFonts w:ascii="Times New Roman" w:eastAsia="宋体" w:hAnsi="Times New Roman" w:hint="eastAsia"/>
                <w:color w:val="FF0000"/>
                <w:lang w:eastAsia="zh-CN"/>
              </w:rPr>
            </w:pPr>
            <w:r w:rsidRPr="004D4D4F">
              <w:rPr>
                <w:rFonts w:ascii="Times New Roman" w:eastAsia="宋体" w:hAnsi="Times New Roman" w:hint="eastAsia"/>
                <w:color w:val="FF0000"/>
                <w:lang w:eastAsia="zh-CN"/>
              </w:rPr>
              <w:t>12.24</w:t>
            </w:r>
          </w:p>
        </w:tc>
      </w:tr>
      <w:tr w:rsidR="00EB760B" w:rsidRPr="008C68EA" w:rsidTr="00935FB1">
        <w:tc>
          <w:tcPr>
            <w:tcW w:w="2062"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Category 6</w:t>
            </w:r>
          </w:p>
        </w:tc>
        <w:tc>
          <w:tcPr>
            <w:tcW w:w="2474"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301504</w:t>
            </w:r>
          </w:p>
        </w:tc>
        <w:tc>
          <w:tcPr>
            <w:tcW w:w="2268" w:type="dxa"/>
          </w:tcPr>
          <w:p w:rsidR="00EB760B" w:rsidRPr="00EB760B" w:rsidRDefault="00EB760B" w:rsidP="00EB760B">
            <w:pPr>
              <w:pStyle w:val="TAL"/>
              <w:jc w:val="center"/>
              <w:rPr>
                <w:rFonts w:ascii="Times New Roman" w:hAnsi="Times New Roman"/>
              </w:rPr>
            </w:pPr>
            <w:r w:rsidRPr="00EB760B">
              <w:rPr>
                <w:rFonts w:ascii="Times New Roman" w:hAnsi="Times New Roman"/>
              </w:rPr>
              <w:t>3654144</w:t>
            </w:r>
          </w:p>
        </w:tc>
        <w:tc>
          <w:tcPr>
            <w:tcW w:w="2268" w:type="dxa"/>
          </w:tcPr>
          <w:p w:rsidR="00EB760B" w:rsidRPr="004D4D4F" w:rsidRDefault="005F458A" w:rsidP="00C3645B">
            <w:pPr>
              <w:pStyle w:val="TAL"/>
              <w:jc w:val="center"/>
              <w:rPr>
                <w:rFonts w:ascii="Times New Roman" w:eastAsia="宋体" w:hAnsi="Times New Roman" w:hint="eastAsia"/>
                <w:color w:val="FF0000"/>
                <w:lang w:eastAsia="zh-CN"/>
              </w:rPr>
            </w:pPr>
            <w:r w:rsidRPr="004D4D4F">
              <w:rPr>
                <w:rFonts w:ascii="Times New Roman" w:eastAsia="宋体" w:hAnsi="Times New Roman" w:hint="eastAsia"/>
                <w:color w:val="FF0000"/>
                <w:lang w:eastAsia="zh-CN"/>
              </w:rPr>
              <w:t>12.12</w:t>
            </w:r>
          </w:p>
        </w:tc>
      </w:tr>
      <w:tr w:rsidR="00EB760B" w:rsidRPr="008C68EA" w:rsidTr="00935FB1">
        <w:tc>
          <w:tcPr>
            <w:tcW w:w="2062"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Category 7</w:t>
            </w:r>
          </w:p>
        </w:tc>
        <w:tc>
          <w:tcPr>
            <w:tcW w:w="2474" w:type="dxa"/>
          </w:tcPr>
          <w:p w:rsidR="00EB760B" w:rsidRPr="00F645A3" w:rsidRDefault="00EB760B" w:rsidP="00C3645B">
            <w:pPr>
              <w:pStyle w:val="TAL"/>
              <w:jc w:val="center"/>
              <w:rPr>
                <w:rFonts w:ascii="Times New Roman" w:hAnsi="Times New Roman"/>
                <w:szCs w:val="18"/>
              </w:rPr>
            </w:pPr>
            <w:r w:rsidRPr="00F645A3">
              <w:rPr>
                <w:rFonts w:ascii="Times New Roman" w:hAnsi="Times New Roman"/>
                <w:szCs w:val="18"/>
              </w:rPr>
              <w:t>301504</w:t>
            </w:r>
          </w:p>
        </w:tc>
        <w:tc>
          <w:tcPr>
            <w:tcW w:w="2268" w:type="dxa"/>
          </w:tcPr>
          <w:p w:rsidR="00EB760B" w:rsidRPr="00EB760B" w:rsidRDefault="00EB760B" w:rsidP="00EB760B">
            <w:pPr>
              <w:pStyle w:val="TAL"/>
              <w:jc w:val="center"/>
              <w:rPr>
                <w:rFonts w:ascii="Times New Roman" w:hAnsi="Times New Roman"/>
              </w:rPr>
            </w:pPr>
            <w:r w:rsidRPr="00EB760B">
              <w:rPr>
                <w:rFonts w:ascii="Times New Roman" w:hAnsi="Times New Roman"/>
              </w:rPr>
              <w:t>3654144</w:t>
            </w:r>
          </w:p>
        </w:tc>
        <w:tc>
          <w:tcPr>
            <w:tcW w:w="2268" w:type="dxa"/>
          </w:tcPr>
          <w:p w:rsidR="00EB760B" w:rsidRPr="004D4D4F" w:rsidRDefault="005F458A" w:rsidP="00C3645B">
            <w:pPr>
              <w:pStyle w:val="TAL"/>
              <w:jc w:val="center"/>
              <w:rPr>
                <w:rFonts w:ascii="Times New Roman" w:eastAsia="宋体" w:hAnsi="Times New Roman" w:hint="eastAsia"/>
                <w:color w:val="FF0000"/>
                <w:lang w:eastAsia="zh-CN"/>
              </w:rPr>
            </w:pPr>
            <w:r w:rsidRPr="004D4D4F">
              <w:rPr>
                <w:rFonts w:ascii="Times New Roman" w:eastAsia="宋体" w:hAnsi="Times New Roman" w:hint="eastAsia"/>
                <w:color w:val="FF0000"/>
                <w:lang w:eastAsia="zh-CN"/>
              </w:rPr>
              <w:t>12.12</w:t>
            </w:r>
          </w:p>
        </w:tc>
      </w:tr>
    </w:tbl>
    <w:p w:rsidR="00874437" w:rsidRPr="00A01DD4" w:rsidRDefault="00A01DD4" w:rsidP="00F645A3">
      <w:pPr>
        <w:spacing w:after="60"/>
        <w:rPr>
          <w:rFonts w:eastAsia="宋体" w:hint="eastAsia"/>
          <w:sz w:val="16"/>
          <w:szCs w:val="16"/>
          <w:lang w:eastAsia="zh-CN"/>
        </w:rPr>
      </w:pPr>
      <w:r w:rsidRPr="00A01DD4">
        <w:rPr>
          <w:rFonts w:eastAsia="宋体" w:hint="eastAsia"/>
          <w:sz w:val="16"/>
          <w:szCs w:val="16"/>
          <w:lang w:eastAsia="zh-CN"/>
        </w:rPr>
        <w:t xml:space="preserve">NOTE: </w:t>
      </w:r>
      <w:r w:rsidRPr="00A01DD4">
        <w:rPr>
          <w:rFonts w:eastAsia="Malgun Gothic" w:hint="eastAsia"/>
          <w:sz w:val="16"/>
          <w:szCs w:val="16"/>
          <w:lang w:eastAsia="ko-KR"/>
        </w:rPr>
        <w:t>From Rel-10, in order to efficiently utilize the limited buffer, the UE performs the decoding in the temporary buffer and stores the soft bits upon decoding failure only.</w:t>
      </w:r>
    </w:p>
    <w:p w:rsidR="00EB760B" w:rsidRPr="00926BEC" w:rsidRDefault="00BA16D2" w:rsidP="00BA16D2">
      <w:pPr>
        <w:spacing w:after="60"/>
        <w:jc w:val="center"/>
        <w:rPr>
          <w:rFonts w:eastAsia="宋体" w:hint="eastAsia"/>
          <w:sz w:val="16"/>
          <w:szCs w:val="16"/>
          <w:lang w:eastAsia="zh-CN"/>
        </w:rPr>
      </w:pPr>
      <w:r w:rsidRPr="00F319D0">
        <w:rPr>
          <w:rFonts w:eastAsia="宋体" w:hint="eastAsia"/>
          <w:sz w:val="18"/>
          <w:szCs w:val="18"/>
          <w:lang w:eastAsia="zh-CN"/>
        </w:rPr>
        <w:lastRenderedPageBreak/>
        <w:t>Table 2.2.2-</w:t>
      </w:r>
      <w:r>
        <w:rPr>
          <w:rFonts w:eastAsia="宋体" w:hint="eastAsia"/>
          <w:sz w:val="18"/>
          <w:szCs w:val="18"/>
          <w:lang w:eastAsia="zh-CN"/>
        </w:rPr>
        <w:t>3</w:t>
      </w:r>
      <w:r w:rsidRPr="00F319D0">
        <w:rPr>
          <w:rFonts w:eastAsia="宋体" w:hint="eastAsia"/>
          <w:sz w:val="18"/>
          <w:szCs w:val="18"/>
          <w:lang w:eastAsia="zh-CN"/>
        </w:rPr>
        <w:t xml:space="preserve"> linear relationships (i.e. multiple relationships)</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8"/>
        <w:gridCol w:w="1842"/>
        <w:gridCol w:w="1843"/>
        <w:gridCol w:w="1985"/>
        <w:gridCol w:w="1734"/>
      </w:tblGrid>
      <w:tr w:rsidR="008C68EA" w:rsidRPr="00F645A3" w:rsidTr="008C68EA">
        <w:tc>
          <w:tcPr>
            <w:tcW w:w="1668" w:type="dxa"/>
          </w:tcPr>
          <w:p w:rsidR="008C68EA" w:rsidRPr="00F645A3" w:rsidRDefault="008C68EA" w:rsidP="00C3645B">
            <w:pPr>
              <w:pStyle w:val="TAH"/>
              <w:rPr>
                <w:rFonts w:ascii="Times New Roman" w:hAnsi="Times New Roman"/>
                <w:b w:val="0"/>
                <w:szCs w:val="18"/>
              </w:rPr>
            </w:pPr>
            <w:r w:rsidRPr="00F645A3">
              <w:rPr>
                <w:rFonts w:ascii="Times New Roman" w:hAnsi="Times New Roman"/>
                <w:b w:val="0"/>
                <w:szCs w:val="18"/>
              </w:rPr>
              <w:t>UE Category</w:t>
            </w:r>
          </w:p>
        </w:tc>
        <w:tc>
          <w:tcPr>
            <w:tcW w:w="1842" w:type="dxa"/>
          </w:tcPr>
          <w:p w:rsidR="008C68EA" w:rsidRPr="00F645A3" w:rsidRDefault="008C68EA" w:rsidP="00C3645B">
            <w:pPr>
              <w:pStyle w:val="TAH"/>
              <w:rPr>
                <w:rFonts w:ascii="Times New Roman" w:eastAsia="宋体" w:hAnsi="Times New Roman" w:hint="eastAsia"/>
                <w:b w:val="0"/>
                <w:szCs w:val="18"/>
                <w:lang w:eastAsia="zh-CN"/>
              </w:rPr>
            </w:pPr>
            <w:r w:rsidRPr="00F645A3">
              <w:rPr>
                <w:rFonts w:ascii="Times New Roman" w:hAnsi="Times New Roman"/>
                <w:b w:val="0"/>
                <w:szCs w:val="18"/>
              </w:rPr>
              <w:t xml:space="preserve">Maximum number of DL-SCH transport block bits received within a TTI </w:t>
            </w:r>
          </w:p>
        </w:tc>
        <w:tc>
          <w:tcPr>
            <w:tcW w:w="1843" w:type="dxa"/>
          </w:tcPr>
          <w:p w:rsidR="008C68EA" w:rsidRPr="00F645A3" w:rsidRDefault="008C68EA" w:rsidP="00C3645B">
            <w:pPr>
              <w:pStyle w:val="TAH"/>
              <w:rPr>
                <w:rFonts w:ascii="Times New Roman" w:hAnsi="Times New Roman"/>
                <w:b w:val="0"/>
              </w:rPr>
            </w:pPr>
            <w:r w:rsidRPr="00F645A3">
              <w:rPr>
                <w:rFonts w:ascii="Times New Roman" w:hAnsi="Times New Roman"/>
                <w:b w:val="0"/>
              </w:rPr>
              <w:t>Maximum number of UL-SCH transport block bits transmitted within a TTI</w:t>
            </w:r>
          </w:p>
        </w:tc>
        <w:tc>
          <w:tcPr>
            <w:tcW w:w="1985" w:type="dxa"/>
          </w:tcPr>
          <w:p w:rsidR="008C68EA" w:rsidRPr="008C68EA" w:rsidRDefault="008C68EA" w:rsidP="008C68EA">
            <w:pPr>
              <w:pStyle w:val="TAH"/>
              <w:rPr>
                <w:rFonts w:ascii="Times New Roman" w:hAnsi="Times New Roman"/>
                <w:b w:val="0"/>
              </w:rPr>
            </w:pPr>
            <w:r w:rsidRPr="008C68EA">
              <w:rPr>
                <w:rFonts w:ascii="Times New Roman" w:hAnsi="Times New Roman"/>
                <w:b w:val="0"/>
              </w:rPr>
              <w:t>Total layer 2 buffer size [bytes]</w:t>
            </w:r>
          </w:p>
        </w:tc>
        <w:tc>
          <w:tcPr>
            <w:tcW w:w="1734" w:type="dxa"/>
          </w:tcPr>
          <w:p w:rsidR="008C68EA" w:rsidRPr="00926BEC" w:rsidRDefault="008C68EA" w:rsidP="00926BEC">
            <w:pPr>
              <w:pStyle w:val="TAH"/>
              <w:rPr>
                <w:rFonts w:ascii="Times New Roman" w:hAnsi="Times New Roman"/>
                <w:b w:val="0"/>
                <w:szCs w:val="18"/>
              </w:rPr>
            </w:pPr>
            <w:r>
              <w:rPr>
                <w:rFonts w:ascii="Times New Roman" w:eastAsia="宋体" w:hAnsi="Times New Roman" w:hint="eastAsia"/>
                <w:b w:val="0"/>
                <w:lang w:eastAsia="zh-CN"/>
              </w:rPr>
              <w:t>M</w:t>
            </w:r>
            <w:r w:rsidRPr="00926BEC">
              <w:rPr>
                <w:rFonts w:ascii="Times New Roman" w:eastAsia="宋体" w:hAnsi="Times New Roman"/>
                <w:b w:val="0"/>
                <w:lang w:eastAsia="zh-CN"/>
              </w:rPr>
              <w:t xml:space="preserve">ultiple </w:t>
            </w:r>
            <w:r>
              <w:rPr>
                <w:rFonts w:ascii="Times New Roman" w:eastAsia="宋体" w:hAnsi="Times New Roman" w:hint="eastAsia"/>
                <w:b w:val="0"/>
                <w:lang w:eastAsia="zh-CN"/>
              </w:rPr>
              <w:t>R</w:t>
            </w:r>
            <w:r w:rsidRPr="00926BEC">
              <w:rPr>
                <w:rFonts w:ascii="Times New Roman" w:eastAsia="宋体" w:hAnsi="Times New Roman"/>
                <w:b w:val="0"/>
                <w:lang w:eastAsia="zh-CN"/>
              </w:rPr>
              <w:t>elationships</w:t>
            </w:r>
            <w:r w:rsidR="000900F9">
              <w:rPr>
                <w:rFonts w:ascii="Times New Roman" w:eastAsia="宋体" w:hAnsi="Times New Roman" w:hint="eastAsia"/>
                <w:b w:val="0"/>
                <w:lang w:eastAsia="zh-CN"/>
              </w:rPr>
              <w:t xml:space="preserve"> (x8)</w:t>
            </w:r>
          </w:p>
        </w:tc>
      </w:tr>
      <w:tr w:rsidR="008C68EA" w:rsidRPr="00F645A3" w:rsidTr="008C68EA">
        <w:tc>
          <w:tcPr>
            <w:tcW w:w="1668"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Category 1</w:t>
            </w:r>
          </w:p>
        </w:tc>
        <w:tc>
          <w:tcPr>
            <w:tcW w:w="1842"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10296</w:t>
            </w:r>
          </w:p>
        </w:tc>
        <w:tc>
          <w:tcPr>
            <w:tcW w:w="1843" w:type="dxa"/>
          </w:tcPr>
          <w:p w:rsidR="008C68EA" w:rsidRPr="00F645A3" w:rsidRDefault="008C68EA" w:rsidP="009114E3">
            <w:pPr>
              <w:pStyle w:val="TAL"/>
              <w:jc w:val="center"/>
              <w:rPr>
                <w:rFonts w:ascii="Times New Roman" w:hAnsi="Times New Roman"/>
              </w:rPr>
            </w:pPr>
            <w:r w:rsidRPr="00F645A3">
              <w:rPr>
                <w:rFonts w:ascii="Times New Roman" w:hAnsi="Times New Roman"/>
              </w:rPr>
              <w:t>5160</w:t>
            </w:r>
          </w:p>
        </w:tc>
        <w:tc>
          <w:tcPr>
            <w:tcW w:w="1985" w:type="dxa"/>
          </w:tcPr>
          <w:p w:rsidR="008C68EA" w:rsidRPr="008C68EA" w:rsidRDefault="008C68EA" w:rsidP="008C68EA">
            <w:pPr>
              <w:pStyle w:val="TAL"/>
              <w:jc w:val="center"/>
              <w:rPr>
                <w:rFonts w:ascii="Times New Roman" w:hAnsi="Times New Roman"/>
              </w:rPr>
            </w:pPr>
            <w:r w:rsidRPr="008C68EA">
              <w:rPr>
                <w:rFonts w:ascii="Times New Roman" w:hAnsi="Times New Roman"/>
              </w:rPr>
              <w:t>150 000</w:t>
            </w:r>
          </w:p>
        </w:tc>
        <w:tc>
          <w:tcPr>
            <w:tcW w:w="1734" w:type="dxa"/>
          </w:tcPr>
          <w:p w:rsidR="008C68EA" w:rsidRPr="004D4D4F" w:rsidRDefault="000701C2" w:rsidP="009114E3">
            <w:pPr>
              <w:pStyle w:val="TAL"/>
              <w:jc w:val="center"/>
              <w:rPr>
                <w:rFonts w:ascii="Times New Roman" w:eastAsia="宋体" w:hAnsi="Times New Roman" w:hint="eastAsia"/>
                <w:color w:val="FF0000"/>
                <w:szCs w:val="18"/>
                <w:lang w:eastAsia="zh-CN"/>
              </w:rPr>
            </w:pPr>
            <w:r w:rsidRPr="004D4D4F">
              <w:rPr>
                <w:rFonts w:ascii="Times New Roman" w:eastAsia="宋体" w:hAnsi="Times New Roman" w:hint="eastAsia"/>
                <w:color w:val="FF0000"/>
                <w:szCs w:val="18"/>
                <w:lang w:eastAsia="zh-CN"/>
              </w:rPr>
              <w:t>9.70</w:t>
            </w:r>
          </w:p>
        </w:tc>
      </w:tr>
      <w:tr w:rsidR="008C68EA" w:rsidRPr="00F645A3" w:rsidTr="008C68EA">
        <w:tc>
          <w:tcPr>
            <w:tcW w:w="1668"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Category 2</w:t>
            </w:r>
          </w:p>
        </w:tc>
        <w:tc>
          <w:tcPr>
            <w:tcW w:w="1842"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51024</w:t>
            </w:r>
          </w:p>
        </w:tc>
        <w:tc>
          <w:tcPr>
            <w:tcW w:w="1843" w:type="dxa"/>
          </w:tcPr>
          <w:p w:rsidR="008C68EA" w:rsidRPr="00F645A3" w:rsidRDefault="008C68EA" w:rsidP="009114E3">
            <w:pPr>
              <w:pStyle w:val="TAL"/>
              <w:jc w:val="center"/>
              <w:rPr>
                <w:rFonts w:ascii="Times New Roman" w:hAnsi="Times New Roman"/>
              </w:rPr>
            </w:pPr>
            <w:r w:rsidRPr="00F645A3">
              <w:rPr>
                <w:rFonts w:ascii="Times New Roman" w:hAnsi="Times New Roman"/>
              </w:rPr>
              <w:t>25456</w:t>
            </w:r>
          </w:p>
        </w:tc>
        <w:tc>
          <w:tcPr>
            <w:tcW w:w="1985" w:type="dxa"/>
          </w:tcPr>
          <w:p w:rsidR="008C68EA" w:rsidRPr="008C68EA" w:rsidRDefault="008C68EA" w:rsidP="008C68EA">
            <w:pPr>
              <w:pStyle w:val="TAL"/>
              <w:jc w:val="center"/>
              <w:rPr>
                <w:rFonts w:ascii="Times New Roman" w:hAnsi="Times New Roman"/>
              </w:rPr>
            </w:pPr>
            <w:r w:rsidRPr="008C68EA">
              <w:rPr>
                <w:rFonts w:ascii="Times New Roman" w:hAnsi="Times New Roman"/>
              </w:rPr>
              <w:t>700 000</w:t>
            </w:r>
          </w:p>
        </w:tc>
        <w:tc>
          <w:tcPr>
            <w:tcW w:w="1734" w:type="dxa"/>
          </w:tcPr>
          <w:p w:rsidR="008C68EA" w:rsidRPr="004D4D4F" w:rsidRDefault="000701C2" w:rsidP="009114E3">
            <w:pPr>
              <w:pStyle w:val="TAL"/>
              <w:jc w:val="center"/>
              <w:rPr>
                <w:rFonts w:ascii="Times New Roman" w:eastAsia="宋体" w:hAnsi="Times New Roman" w:hint="eastAsia"/>
                <w:color w:val="FF0000"/>
                <w:szCs w:val="18"/>
                <w:lang w:eastAsia="zh-CN"/>
              </w:rPr>
            </w:pPr>
            <w:r w:rsidRPr="004D4D4F">
              <w:rPr>
                <w:rFonts w:ascii="Times New Roman" w:eastAsia="宋体" w:hAnsi="Times New Roman" w:hint="eastAsia"/>
                <w:color w:val="FF0000"/>
                <w:szCs w:val="18"/>
                <w:lang w:eastAsia="zh-CN"/>
              </w:rPr>
              <w:t>9.15</w:t>
            </w:r>
          </w:p>
        </w:tc>
      </w:tr>
      <w:tr w:rsidR="008C68EA" w:rsidRPr="00F645A3" w:rsidTr="008C68EA">
        <w:tc>
          <w:tcPr>
            <w:tcW w:w="1668"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Category 3</w:t>
            </w:r>
          </w:p>
        </w:tc>
        <w:tc>
          <w:tcPr>
            <w:tcW w:w="1842"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102048</w:t>
            </w:r>
          </w:p>
        </w:tc>
        <w:tc>
          <w:tcPr>
            <w:tcW w:w="1843" w:type="dxa"/>
          </w:tcPr>
          <w:p w:rsidR="008C68EA" w:rsidRPr="00F645A3" w:rsidRDefault="008C68EA" w:rsidP="009114E3">
            <w:pPr>
              <w:pStyle w:val="TAL"/>
              <w:jc w:val="center"/>
              <w:rPr>
                <w:rFonts w:ascii="Times New Roman" w:hAnsi="Times New Roman"/>
              </w:rPr>
            </w:pPr>
            <w:r w:rsidRPr="00F645A3">
              <w:rPr>
                <w:rFonts w:ascii="Times New Roman" w:hAnsi="Times New Roman"/>
              </w:rPr>
              <w:t>51024</w:t>
            </w:r>
          </w:p>
        </w:tc>
        <w:tc>
          <w:tcPr>
            <w:tcW w:w="1985" w:type="dxa"/>
          </w:tcPr>
          <w:p w:rsidR="008C68EA" w:rsidRPr="008C68EA" w:rsidRDefault="008C68EA" w:rsidP="008C68EA">
            <w:pPr>
              <w:pStyle w:val="TAL"/>
              <w:jc w:val="center"/>
              <w:rPr>
                <w:rFonts w:ascii="Times New Roman" w:hAnsi="Times New Roman"/>
              </w:rPr>
            </w:pPr>
            <w:r w:rsidRPr="008C68EA">
              <w:rPr>
                <w:rFonts w:ascii="Times New Roman" w:hAnsi="Times New Roman"/>
              </w:rPr>
              <w:t>1 400 000</w:t>
            </w:r>
          </w:p>
        </w:tc>
        <w:tc>
          <w:tcPr>
            <w:tcW w:w="1734" w:type="dxa"/>
          </w:tcPr>
          <w:p w:rsidR="008C68EA" w:rsidRPr="004D4D4F" w:rsidRDefault="000701C2" w:rsidP="009114E3">
            <w:pPr>
              <w:pStyle w:val="TAL"/>
              <w:jc w:val="center"/>
              <w:rPr>
                <w:rFonts w:ascii="Times New Roman" w:eastAsia="宋体" w:hAnsi="Times New Roman" w:hint="eastAsia"/>
                <w:color w:val="FF0000"/>
                <w:szCs w:val="18"/>
                <w:lang w:eastAsia="zh-CN"/>
              </w:rPr>
            </w:pPr>
            <w:r w:rsidRPr="004D4D4F">
              <w:rPr>
                <w:rFonts w:ascii="Times New Roman" w:eastAsia="宋体" w:hAnsi="Times New Roman" w:hint="eastAsia"/>
                <w:color w:val="FF0000"/>
                <w:szCs w:val="18"/>
                <w:lang w:eastAsia="zh-CN"/>
              </w:rPr>
              <w:t>9.15</w:t>
            </w:r>
          </w:p>
        </w:tc>
      </w:tr>
      <w:tr w:rsidR="008C68EA" w:rsidRPr="00F645A3" w:rsidTr="008C68EA">
        <w:tc>
          <w:tcPr>
            <w:tcW w:w="1668"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Category 4</w:t>
            </w:r>
          </w:p>
        </w:tc>
        <w:tc>
          <w:tcPr>
            <w:tcW w:w="1842"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150752</w:t>
            </w:r>
          </w:p>
        </w:tc>
        <w:tc>
          <w:tcPr>
            <w:tcW w:w="1843" w:type="dxa"/>
          </w:tcPr>
          <w:p w:rsidR="008C68EA" w:rsidRPr="00F645A3" w:rsidRDefault="008C68EA" w:rsidP="009114E3">
            <w:pPr>
              <w:pStyle w:val="TAL"/>
              <w:jc w:val="center"/>
              <w:rPr>
                <w:rFonts w:ascii="Times New Roman" w:hAnsi="Times New Roman"/>
              </w:rPr>
            </w:pPr>
            <w:r w:rsidRPr="00F645A3">
              <w:rPr>
                <w:rFonts w:ascii="Times New Roman" w:hAnsi="Times New Roman"/>
              </w:rPr>
              <w:t>51024</w:t>
            </w:r>
          </w:p>
        </w:tc>
        <w:tc>
          <w:tcPr>
            <w:tcW w:w="1985" w:type="dxa"/>
          </w:tcPr>
          <w:p w:rsidR="008C68EA" w:rsidRPr="008C68EA" w:rsidRDefault="008C68EA" w:rsidP="008C68EA">
            <w:pPr>
              <w:pStyle w:val="TAL"/>
              <w:jc w:val="center"/>
              <w:rPr>
                <w:rFonts w:ascii="Times New Roman" w:hAnsi="Times New Roman"/>
              </w:rPr>
            </w:pPr>
            <w:r w:rsidRPr="008C68EA">
              <w:rPr>
                <w:rFonts w:ascii="Times New Roman" w:hAnsi="Times New Roman"/>
              </w:rPr>
              <w:t>1 900 000</w:t>
            </w:r>
          </w:p>
        </w:tc>
        <w:tc>
          <w:tcPr>
            <w:tcW w:w="1734" w:type="dxa"/>
          </w:tcPr>
          <w:p w:rsidR="008C68EA" w:rsidRPr="004D4D4F" w:rsidRDefault="000701C2" w:rsidP="009114E3">
            <w:pPr>
              <w:pStyle w:val="TAL"/>
              <w:jc w:val="center"/>
              <w:rPr>
                <w:rFonts w:ascii="Times New Roman" w:eastAsia="宋体" w:hAnsi="Times New Roman" w:hint="eastAsia"/>
                <w:color w:val="FF0000"/>
                <w:szCs w:val="18"/>
                <w:lang w:eastAsia="zh-CN"/>
              </w:rPr>
            </w:pPr>
            <w:r w:rsidRPr="004D4D4F">
              <w:rPr>
                <w:rFonts w:ascii="Times New Roman" w:eastAsia="宋体" w:hAnsi="Times New Roman" w:hint="eastAsia"/>
                <w:color w:val="FF0000"/>
                <w:szCs w:val="18"/>
                <w:lang w:eastAsia="zh-CN"/>
              </w:rPr>
              <w:t>9.42</w:t>
            </w:r>
          </w:p>
        </w:tc>
      </w:tr>
      <w:tr w:rsidR="008C68EA" w:rsidRPr="00F645A3" w:rsidTr="008C68EA">
        <w:tc>
          <w:tcPr>
            <w:tcW w:w="1668"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Category 5</w:t>
            </w:r>
          </w:p>
        </w:tc>
        <w:tc>
          <w:tcPr>
            <w:tcW w:w="1842"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299552</w:t>
            </w:r>
          </w:p>
        </w:tc>
        <w:tc>
          <w:tcPr>
            <w:tcW w:w="1843" w:type="dxa"/>
          </w:tcPr>
          <w:p w:rsidR="008C68EA" w:rsidRPr="00F645A3" w:rsidRDefault="008C68EA" w:rsidP="009114E3">
            <w:pPr>
              <w:pStyle w:val="TAL"/>
              <w:jc w:val="center"/>
              <w:rPr>
                <w:rFonts w:ascii="Times New Roman" w:hAnsi="Times New Roman"/>
              </w:rPr>
            </w:pPr>
            <w:r w:rsidRPr="00F645A3">
              <w:rPr>
                <w:rFonts w:ascii="Times New Roman" w:hAnsi="Times New Roman"/>
              </w:rPr>
              <w:t>75376</w:t>
            </w:r>
          </w:p>
        </w:tc>
        <w:tc>
          <w:tcPr>
            <w:tcW w:w="1985" w:type="dxa"/>
          </w:tcPr>
          <w:p w:rsidR="008C68EA" w:rsidRPr="008C68EA" w:rsidRDefault="008C68EA" w:rsidP="008C68EA">
            <w:pPr>
              <w:pStyle w:val="TAL"/>
              <w:jc w:val="center"/>
              <w:rPr>
                <w:rFonts w:ascii="Times New Roman" w:hAnsi="Times New Roman"/>
              </w:rPr>
            </w:pPr>
            <w:r w:rsidRPr="008C68EA">
              <w:rPr>
                <w:rFonts w:ascii="Times New Roman" w:hAnsi="Times New Roman"/>
              </w:rPr>
              <w:t>3 500 000</w:t>
            </w:r>
          </w:p>
        </w:tc>
        <w:tc>
          <w:tcPr>
            <w:tcW w:w="1734" w:type="dxa"/>
          </w:tcPr>
          <w:p w:rsidR="008C68EA" w:rsidRPr="004D4D4F" w:rsidRDefault="000701C2" w:rsidP="009114E3">
            <w:pPr>
              <w:pStyle w:val="TAL"/>
              <w:jc w:val="center"/>
              <w:rPr>
                <w:rFonts w:ascii="Times New Roman" w:eastAsia="宋体" w:hAnsi="Times New Roman" w:hint="eastAsia"/>
                <w:color w:val="FF0000"/>
                <w:szCs w:val="18"/>
                <w:lang w:eastAsia="zh-CN"/>
              </w:rPr>
            </w:pPr>
            <w:r w:rsidRPr="004D4D4F">
              <w:rPr>
                <w:rFonts w:ascii="Times New Roman" w:eastAsia="宋体" w:hAnsi="Times New Roman" w:hint="eastAsia"/>
                <w:color w:val="FF0000"/>
                <w:szCs w:val="18"/>
                <w:lang w:eastAsia="zh-CN"/>
              </w:rPr>
              <w:t>9.34</w:t>
            </w:r>
          </w:p>
        </w:tc>
      </w:tr>
      <w:tr w:rsidR="008C68EA" w:rsidRPr="00F645A3" w:rsidTr="008C68EA">
        <w:tc>
          <w:tcPr>
            <w:tcW w:w="1668"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Category 6</w:t>
            </w:r>
          </w:p>
        </w:tc>
        <w:tc>
          <w:tcPr>
            <w:tcW w:w="1842"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301504</w:t>
            </w:r>
          </w:p>
        </w:tc>
        <w:tc>
          <w:tcPr>
            <w:tcW w:w="1843" w:type="dxa"/>
          </w:tcPr>
          <w:p w:rsidR="008C68EA" w:rsidRPr="00F645A3" w:rsidRDefault="008C68EA" w:rsidP="009114E3">
            <w:pPr>
              <w:pStyle w:val="TAL"/>
              <w:jc w:val="center"/>
              <w:rPr>
                <w:rFonts w:ascii="Times New Roman" w:hAnsi="Times New Roman"/>
              </w:rPr>
            </w:pPr>
            <w:r w:rsidRPr="00F645A3">
              <w:rPr>
                <w:rFonts w:ascii="Times New Roman" w:hAnsi="Times New Roman"/>
              </w:rPr>
              <w:t>51024</w:t>
            </w:r>
          </w:p>
        </w:tc>
        <w:tc>
          <w:tcPr>
            <w:tcW w:w="1985" w:type="dxa"/>
          </w:tcPr>
          <w:p w:rsidR="008C68EA" w:rsidRPr="008C68EA" w:rsidRDefault="008C68EA" w:rsidP="008C68EA">
            <w:pPr>
              <w:pStyle w:val="TAL"/>
              <w:jc w:val="center"/>
              <w:rPr>
                <w:rFonts w:ascii="Times New Roman" w:hAnsi="Times New Roman"/>
              </w:rPr>
            </w:pPr>
            <w:r w:rsidRPr="008C68EA">
              <w:rPr>
                <w:rFonts w:ascii="Times New Roman" w:hAnsi="Times New Roman"/>
              </w:rPr>
              <w:t>3 300 000</w:t>
            </w:r>
          </w:p>
        </w:tc>
        <w:tc>
          <w:tcPr>
            <w:tcW w:w="1734" w:type="dxa"/>
          </w:tcPr>
          <w:p w:rsidR="008C68EA" w:rsidRPr="004D4D4F" w:rsidRDefault="000701C2" w:rsidP="009114E3">
            <w:pPr>
              <w:pStyle w:val="TAL"/>
              <w:jc w:val="center"/>
              <w:rPr>
                <w:rFonts w:ascii="Times New Roman" w:eastAsia="宋体" w:hAnsi="Times New Roman" w:hint="eastAsia"/>
                <w:color w:val="FF0000"/>
                <w:szCs w:val="18"/>
                <w:lang w:eastAsia="zh-CN"/>
              </w:rPr>
            </w:pPr>
            <w:r w:rsidRPr="004D4D4F">
              <w:rPr>
                <w:rFonts w:ascii="Times New Roman" w:eastAsia="宋体" w:hAnsi="Times New Roman" w:hint="eastAsia"/>
                <w:color w:val="FF0000"/>
                <w:szCs w:val="18"/>
                <w:lang w:eastAsia="zh-CN"/>
              </w:rPr>
              <w:t>9.36</w:t>
            </w:r>
          </w:p>
        </w:tc>
      </w:tr>
      <w:tr w:rsidR="008C68EA" w:rsidRPr="00F645A3" w:rsidTr="008C68EA">
        <w:tc>
          <w:tcPr>
            <w:tcW w:w="1668"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Category 7</w:t>
            </w:r>
          </w:p>
        </w:tc>
        <w:tc>
          <w:tcPr>
            <w:tcW w:w="1842" w:type="dxa"/>
          </w:tcPr>
          <w:p w:rsidR="008C68EA" w:rsidRPr="00F645A3" w:rsidRDefault="008C68EA" w:rsidP="009114E3">
            <w:pPr>
              <w:pStyle w:val="TAL"/>
              <w:jc w:val="center"/>
              <w:rPr>
                <w:rFonts w:ascii="Times New Roman" w:hAnsi="Times New Roman"/>
                <w:szCs w:val="18"/>
              </w:rPr>
            </w:pPr>
            <w:r w:rsidRPr="00F645A3">
              <w:rPr>
                <w:rFonts w:ascii="Times New Roman" w:hAnsi="Times New Roman"/>
                <w:szCs w:val="18"/>
              </w:rPr>
              <w:t>301504</w:t>
            </w:r>
          </w:p>
        </w:tc>
        <w:tc>
          <w:tcPr>
            <w:tcW w:w="1843" w:type="dxa"/>
          </w:tcPr>
          <w:p w:rsidR="008C68EA" w:rsidRPr="00F645A3" w:rsidRDefault="008C68EA" w:rsidP="009114E3">
            <w:pPr>
              <w:pStyle w:val="TAL"/>
              <w:jc w:val="center"/>
              <w:rPr>
                <w:rFonts w:ascii="Times New Roman" w:hAnsi="Times New Roman"/>
              </w:rPr>
            </w:pPr>
            <w:r w:rsidRPr="00F645A3">
              <w:rPr>
                <w:rFonts w:ascii="Times New Roman" w:hAnsi="Times New Roman"/>
              </w:rPr>
              <w:t>102048</w:t>
            </w:r>
          </w:p>
        </w:tc>
        <w:tc>
          <w:tcPr>
            <w:tcW w:w="1985" w:type="dxa"/>
          </w:tcPr>
          <w:p w:rsidR="008C68EA" w:rsidRPr="008C68EA" w:rsidRDefault="008C68EA" w:rsidP="008C68EA">
            <w:pPr>
              <w:pStyle w:val="TAL"/>
              <w:jc w:val="center"/>
              <w:rPr>
                <w:rFonts w:ascii="Times New Roman" w:hAnsi="Times New Roman"/>
              </w:rPr>
            </w:pPr>
            <w:r w:rsidRPr="008C68EA">
              <w:rPr>
                <w:rFonts w:ascii="Times New Roman" w:hAnsi="Times New Roman"/>
              </w:rPr>
              <w:t>3 800 000</w:t>
            </w:r>
          </w:p>
        </w:tc>
        <w:tc>
          <w:tcPr>
            <w:tcW w:w="1734" w:type="dxa"/>
          </w:tcPr>
          <w:p w:rsidR="008C68EA" w:rsidRPr="004D4D4F" w:rsidRDefault="000701C2" w:rsidP="009114E3">
            <w:pPr>
              <w:pStyle w:val="TAL"/>
              <w:jc w:val="center"/>
              <w:rPr>
                <w:rFonts w:ascii="Times New Roman" w:eastAsia="宋体" w:hAnsi="Times New Roman" w:hint="eastAsia"/>
                <w:color w:val="FF0000"/>
                <w:szCs w:val="18"/>
                <w:lang w:eastAsia="zh-CN"/>
              </w:rPr>
            </w:pPr>
            <w:r w:rsidRPr="004D4D4F">
              <w:rPr>
                <w:rFonts w:ascii="Times New Roman" w:eastAsia="宋体" w:hAnsi="Times New Roman" w:hint="eastAsia"/>
                <w:color w:val="FF0000"/>
                <w:szCs w:val="18"/>
                <w:lang w:eastAsia="zh-CN"/>
              </w:rPr>
              <w:t>9.42</w:t>
            </w:r>
          </w:p>
        </w:tc>
      </w:tr>
    </w:tbl>
    <w:p w:rsidR="00AB5D50" w:rsidRDefault="00AB5D50" w:rsidP="00AB5D50">
      <w:pPr>
        <w:spacing w:after="120"/>
        <w:rPr>
          <w:rFonts w:eastAsia="宋体" w:hint="eastAsia"/>
          <w:b/>
          <w:lang w:eastAsia="zh-CN"/>
        </w:rPr>
      </w:pPr>
    </w:p>
    <w:p w:rsidR="00AB5D50" w:rsidRDefault="00AB5D50" w:rsidP="00AB5D50">
      <w:pPr>
        <w:spacing w:after="120"/>
        <w:rPr>
          <w:rFonts w:eastAsia="宋体" w:hint="eastAsia"/>
          <w:b/>
          <w:lang w:eastAsia="zh-CN"/>
        </w:rPr>
      </w:pPr>
      <w:r w:rsidRPr="009D33FB">
        <w:rPr>
          <w:rFonts w:eastAsia="宋体" w:hint="eastAsia"/>
          <w:b/>
          <w:lang w:eastAsia="zh-CN"/>
        </w:rPr>
        <w:t xml:space="preserve">Proposal </w:t>
      </w:r>
      <w:r>
        <w:rPr>
          <w:rFonts w:eastAsia="宋体" w:hint="eastAsia"/>
          <w:b/>
          <w:lang w:eastAsia="zh-CN"/>
        </w:rPr>
        <w:t>2</w:t>
      </w:r>
      <w:r w:rsidRPr="009D33FB">
        <w:rPr>
          <w:rFonts w:eastAsia="宋体" w:hint="eastAsia"/>
          <w:b/>
          <w:lang w:eastAsia="zh-CN"/>
        </w:rPr>
        <w:t xml:space="preserve">: </w:t>
      </w:r>
      <w:r>
        <w:rPr>
          <w:rFonts w:eastAsia="宋体" w:hint="eastAsia"/>
          <w:b/>
          <w:lang w:eastAsia="zh-CN"/>
        </w:rPr>
        <w:t>I</w:t>
      </w:r>
      <w:r w:rsidRPr="009D33FB">
        <w:rPr>
          <w:rFonts w:eastAsia="宋体" w:hint="eastAsia"/>
          <w:b/>
          <w:lang w:eastAsia="zh-CN"/>
        </w:rPr>
        <w:t>n order to maximize the per-UE throughput in dual connectivity</w:t>
      </w:r>
      <w:r>
        <w:rPr>
          <w:rFonts w:eastAsia="宋体" w:hint="eastAsia"/>
          <w:b/>
          <w:lang w:eastAsia="zh-CN"/>
        </w:rPr>
        <w:t xml:space="preserve"> while prevent parameters in UE Radio Access Capabilities</w:t>
      </w:r>
      <w:r w:rsidRPr="009D33FB">
        <w:rPr>
          <w:rFonts w:eastAsia="宋体" w:hint="eastAsia"/>
          <w:b/>
          <w:lang w:eastAsia="zh-CN"/>
        </w:rPr>
        <w:t xml:space="preserve"> from being exceeded</w:t>
      </w:r>
      <w:r>
        <w:rPr>
          <w:rFonts w:eastAsia="宋体" w:hint="eastAsia"/>
          <w:b/>
          <w:lang w:eastAsia="zh-CN"/>
        </w:rPr>
        <w:t xml:space="preserve">, UE capability could be split between </w:t>
      </w:r>
      <w:proofErr w:type="spellStart"/>
      <w:r>
        <w:rPr>
          <w:rFonts w:eastAsia="宋体" w:hint="eastAsia"/>
          <w:b/>
          <w:lang w:eastAsia="zh-CN"/>
        </w:rPr>
        <w:t>MeNB</w:t>
      </w:r>
      <w:proofErr w:type="spellEnd"/>
      <w:r>
        <w:rPr>
          <w:rFonts w:eastAsia="宋体" w:hint="eastAsia"/>
          <w:b/>
          <w:lang w:eastAsia="zh-CN"/>
        </w:rPr>
        <w:t xml:space="preserve"> and </w:t>
      </w:r>
      <w:proofErr w:type="spellStart"/>
      <w:r>
        <w:rPr>
          <w:rFonts w:eastAsia="宋体" w:hint="eastAsia"/>
          <w:b/>
          <w:lang w:eastAsia="zh-CN"/>
        </w:rPr>
        <w:t>SeNB</w:t>
      </w:r>
      <w:proofErr w:type="spellEnd"/>
      <w:r>
        <w:rPr>
          <w:rFonts w:eastAsia="宋体" w:hint="eastAsia"/>
          <w:b/>
          <w:lang w:eastAsia="zh-CN"/>
        </w:rPr>
        <w:t xml:space="preserve"> and the granted part of UE capability should be variable based on the traffic on both cells.</w:t>
      </w:r>
    </w:p>
    <w:p w:rsidR="00E67058" w:rsidRPr="00E67058" w:rsidRDefault="00E67058" w:rsidP="00AB5D50">
      <w:pPr>
        <w:spacing w:after="120"/>
        <w:rPr>
          <w:rFonts w:eastAsia="宋体" w:hint="eastAsia"/>
          <w:lang w:eastAsia="zh-CN"/>
        </w:rPr>
      </w:pPr>
      <w:r w:rsidRPr="00E67058">
        <w:t>T</w:t>
      </w:r>
      <w:r w:rsidRPr="00E67058">
        <w:rPr>
          <w:rFonts w:hint="eastAsia"/>
        </w:rPr>
        <w:t xml:space="preserve">he </w:t>
      </w:r>
      <w:r>
        <w:t>problem</w:t>
      </w:r>
      <w:r>
        <w:rPr>
          <w:rFonts w:eastAsia="宋体" w:hint="eastAsia"/>
          <w:lang w:eastAsia="zh-CN"/>
        </w:rPr>
        <w:t xml:space="preserve"> in uplink much less severe due to the fact that normally uplink traffic is lighter compared to downlink. </w:t>
      </w:r>
      <w:r>
        <w:rPr>
          <w:rFonts w:eastAsia="宋体"/>
          <w:lang w:eastAsia="zh-CN"/>
        </w:rPr>
        <w:t>B</w:t>
      </w:r>
      <w:r>
        <w:rPr>
          <w:rFonts w:eastAsia="宋体" w:hint="eastAsia"/>
          <w:lang w:eastAsia="zh-CN"/>
        </w:rPr>
        <w:t>ut in case it occurs, the same solution can be also used for uplink.</w:t>
      </w:r>
    </w:p>
    <w:p w:rsidR="002C46BC" w:rsidRPr="00AB5D50" w:rsidRDefault="002C46BC" w:rsidP="00487804">
      <w:pPr>
        <w:spacing w:before="120" w:after="120"/>
        <w:rPr>
          <w:rFonts w:eastAsia="宋体" w:hint="eastAsia"/>
          <w:b/>
          <w:lang w:eastAsia="zh-CN"/>
        </w:rPr>
      </w:pPr>
      <w:r w:rsidRPr="00487804">
        <w:rPr>
          <w:rFonts w:eastAsia="宋体" w:hint="eastAsia"/>
          <w:b/>
          <w:lang w:eastAsia="zh-CN"/>
        </w:rPr>
        <w:t xml:space="preserve">Proposal </w:t>
      </w:r>
      <w:r w:rsidR="00AB5D50">
        <w:rPr>
          <w:rFonts w:eastAsia="宋体" w:hint="eastAsia"/>
          <w:b/>
          <w:lang w:eastAsia="zh-CN"/>
        </w:rPr>
        <w:t>3</w:t>
      </w:r>
      <w:r w:rsidRPr="00487804">
        <w:rPr>
          <w:rFonts w:eastAsia="宋体" w:hint="eastAsia"/>
          <w:b/>
          <w:lang w:eastAsia="zh-CN"/>
        </w:rPr>
        <w:t xml:space="preserve">: </w:t>
      </w:r>
      <w:r w:rsidR="00AB5D50">
        <w:rPr>
          <w:rFonts w:eastAsia="宋体" w:hint="eastAsia"/>
          <w:b/>
          <w:lang w:eastAsia="zh-CN"/>
        </w:rPr>
        <w:t>the same solution can be adopted for both downlink and uplink</w:t>
      </w:r>
    </w:p>
    <w:p w:rsidR="00B3778C" w:rsidRDefault="00AB7108" w:rsidP="001653E8">
      <w:pPr>
        <w:pStyle w:val="2"/>
        <w:spacing w:after="120"/>
        <w:ind w:left="578" w:hanging="578"/>
        <w:rPr>
          <w:rFonts w:ascii="Times New Roman" w:hAnsi="Times New Roman" w:cs="Times New Roman" w:hint="eastAsia"/>
          <w:b/>
        </w:rPr>
      </w:pPr>
      <w:r w:rsidRPr="003843A7">
        <w:rPr>
          <w:rFonts w:ascii="Times New Roman" w:hAnsi="Times New Roman" w:cs="Times New Roman"/>
          <w:b/>
        </w:rPr>
        <w:t>Method</w:t>
      </w:r>
      <w:r>
        <w:rPr>
          <w:rFonts w:ascii="Times New Roman" w:hAnsi="Times New Roman" w:cs="Times New Roman" w:hint="eastAsia"/>
          <w:b/>
        </w:rPr>
        <w:t>s</w:t>
      </w:r>
      <w:r w:rsidRPr="003843A7">
        <w:rPr>
          <w:rFonts w:ascii="Times New Roman" w:hAnsi="Times New Roman" w:cs="Times New Roman"/>
          <w:b/>
        </w:rPr>
        <w:t xml:space="preserve"> to prevent the excess</w:t>
      </w:r>
      <w:r>
        <w:rPr>
          <w:rFonts w:ascii="Times New Roman" w:hAnsi="Times New Roman" w:cs="Times New Roman" w:hint="eastAsia"/>
          <w:b/>
        </w:rPr>
        <w:t xml:space="preserve"> for </w:t>
      </w:r>
      <w:r w:rsidR="00597386">
        <w:rPr>
          <w:rFonts w:ascii="Times New Roman" w:hAnsi="Times New Roman" w:cs="Times New Roman" w:hint="eastAsia"/>
          <w:b/>
        </w:rPr>
        <w:t xml:space="preserve">QoS </w:t>
      </w:r>
      <w:r w:rsidR="001770B0">
        <w:rPr>
          <w:rFonts w:ascii="Times New Roman" w:hAnsi="Times New Roman" w:cs="Times New Roman" w:hint="eastAsia"/>
          <w:b/>
        </w:rPr>
        <w:t>Parameter</w:t>
      </w:r>
    </w:p>
    <w:p w:rsidR="00AB7108" w:rsidRDefault="00685B50" w:rsidP="00860264">
      <w:pPr>
        <w:spacing w:after="120"/>
        <w:rPr>
          <w:rFonts w:eastAsia="宋体" w:hint="eastAsia"/>
          <w:lang w:eastAsia="zh-CN"/>
        </w:rPr>
      </w:pPr>
      <w:r w:rsidRPr="00396967">
        <w:t>The</w:t>
      </w:r>
      <w:r>
        <w:rPr>
          <w:rFonts w:eastAsia="宋体" w:hint="eastAsia"/>
          <w:lang w:eastAsia="zh-CN"/>
        </w:rPr>
        <w:t xml:space="preserve"> QoS parameter</w:t>
      </w:r>
      <w:r w:rsidRPr="00396967">
        <w:t xml:space="preserve"> UE</w:t>
      </w:r>
      <w:r w:rsidRPr="00396967">
        <w:noBreakHyphen/>
        <w:t>AMBR limits the aggregate bit rate that can be expected to be provided across all Non</w:t>
      </w:r>
      <w:r w:rsidRPr="00396967">
        <w:noBreakHyphen/>
        <w:t>GBR bearers of a UE</w:t>
      </w:r>
      <w:r>
        <w:rPr>
          <w:rFonts w:eastAsia="宋体" w:hint="eastAsia"/>
          <w:lang w:eastAsia="zh-CN"/>
        </w:rPr>
        <w:t xml:space="preserve">. </w:t>
      </w:r>
      <w:r>
        <w:t>Each of those Non</w:t>
      </w:r>
      <w:r>
        <w:noBreakHyphen/>
        <w:t>GBR bearers could potentially utilize the entire UE</w:t>
      </w:r>
      <w:r>
        <w:noBreakHyphen/>
        <w:t>AMBR</w:t>
      </w:r>
      <w:r>
        <w:rPr>
          <w:rFonts w:eastAsia="宋体" w:hint="eastAsia"/>
          <w:lang w:eastAsia="zh-CN"/>
        </w:rPr>
        <w:t>.</w:t>
      </w:r>
    </w:p>
    <w:p w:rsidR="000720DD" w:rsidRDefault="00832DC1" w:rsidP="00860264">
      <w:pPr>
        <w:spacing w:after="120"/>
        <w:rPr>
          <w:rFonts w:eastAsia="宋体" w:hint="eastAsia"/>
          <w:lang w:val="en-US" w:eastAsia="zh-CN"/>
        </w:rPr>
      </w:pPr>
      <w:r>
        <w:rPr>
          <w:rFonts w:eastAsia="宋体" w:hint="eastAsia"/>
          <w:lang w:val="en-US" w:eastAsia="zh-CN"/>
        </w:rPr>
        <w:t xml:space="preserve">For user plane architecture 3C, </w:t>
      </w:r>
      <w:r w:rsidR="00D30F6D" w:rsidRPr="00396967">
        <w:t>UE</w:t>
      </w:r>
      <w:r w:rsidR="00D30F6D" w:rsidRPr="00396967">
        <w:noBreakHyphen/>
        <w:t>AMBR</w:t>
      </w:r>
      <w:r w:rsidR="002E6D70">
        <w:rPr>
          <w:rFonts w:eastAsia="宋体" w:hint="eastAsia"/>
          <w:lang w:val="en-US" w:eastAsia="zh-CN"/>
        </w:rPr>
        <w:t xml:space="preserve"> is </w:t>
      </w:r>
      <w:r w:rsidR="002E6D70">
        <w:rPr>
          <w:rFonts w:eastAsia="宋体"/>
          <w:lang w:val="en-US" w:eastAsia="zh-CN"/>
        </w:rPr>
        <w:t>unnecessary</w:t>
      </w:r>
      <w:r w:rsidR="002E6D70">
        <w:rPr>
          <w:rFonts w:eastAsia="宋体" w:hint="eastAsia"/>
          <w:lang w:val="en-US" w:eastAsia="zh-CN"/>
        </w:rPr>
        <w:t xml:space="preserve"> to coordinate as there i</w:t>
      </w:r>
      <w:r w:rsidR="00C26AB6">
        <w:rPr>
          <w:rFonts w:eastAsia="宋体" w:hint="eastAsia"/>
          <w:lang w:val="en-US" w:eastAsia="zh-CN"/>
        </w:rPr>
        <w:t>s only one PDCP entity in MeNB, and the MeNB could in control of the assignment of this parameter.</w:t>
      </w:r>
      <w:r w:rsidR="000720DD">
        <w:rPr>
          <w:rFonts w:eastAsia="宋体" w:hint="eastAsia"/>
          <w:lang w:val="en-US" w:eastAsia="zh-CN"/>
        </w:rPr>
        <w:t xml:space="preserve"> </w:t>
      </w:r>
      <w:r w:rsidR="004321E1">
        <w:rPr>
          <w:rFonts w:eastAsia="宋体" w:hint="eastAsia"/>
          <w:lang w:val="en-US" w:eastAsia="zh-CN"/>
        </w:rPr>
        <w:t xml:space="preserve">For user plane architecture 1A, </w:t>
      </w:r>
      <w:r w:rsidR="00D30F6D" w:rsidRPr="00396967">
        <w:t>UE</w:t>
      </w:r>
      <w:r w:rsidR="00D30F6D" w:rsidRPr="00396967">
        <w:noBreakHyphen/>
        <w:t>AMBR</w:t>
      </w:r>
      <w:r w:rsidR="00A829F4">
        <w:rPr>
          <w:rFonts w:eastAsia="宋体" w:hint="eastAsia"/>
          <w:lang w:val="en-US" w:eastAsia="zh-CN"/>
        </w:rPr>
        <w:t xml:space="preserve"> should be coordinated as there are two PDCP entities in MeNB and SeNB respectively.</w:t>
      </w:r>
      <w:r w:rsidR="004F5BE8">
        <w:rPr>
          <w:rFonts w:eastAsia="宋体" w:hint="eastAsia"/>
          <w:lang w:val="en-US" w:eastAsia="zh-CN"/>
        </w:rPr>
        <w:t xml:space="preserve"> </w:t>
      </w:r>
    </w:p>
    <w:p w:rsidR="00C26AB6" w:rsidRDefault="000720DD" w:rsidP="00860264">
      <w:pPr>
        <w:spacing w:after="120"/>
        <w:rPr>
          <w:rFonts w:eastAsia="宋体" w:hint="eastAsia"/>
          <w:lang w:val="en-US" w:eastAsia="zh-CN"/>
        </w:rPr>
      </w:pPr>
      <w:r>
        <w:rPr>
          <w:rFonts w:eastAsia="宋体" w:hint="eastAsia"/>
          <w:lang w:val="en-US" w:eastAsia="zh-CN"/>
        </w:rPr>
        <w:t>Different from those dynamic parameters in UE Radio Access Capabilities, UE-AMBR is a statistic parameter, so it is unnecessary to coordinate it with the granularity of TTI. However, a</w:t>
      </w:r>
      <w:r w:rsidR="00343A30">
        <w:rPr>
          <w:rFonts w:eastAsia="宋体" w:hint="eastAsia"/>
          <w:lang w:val="en-US" w:eastAsia="zh-CN"/>
        </w:rPr>
        <w:t>s the</w:t>
      </w:r>
      <w:r w:rsidR="00CD5E9A">
        <w:rPr>
          <w:rFonts w:eastAsia="宋体" w:hint="eastAsia"/>
          <w:lang w:val="en-US" w:eastAsia="zh-CN"/>
        </w:rPr>
        <w:t xml:space="preserve"> main function of</w:t>
      </w:r>
      <w:r w:rsidR="00343A30">
        <w:rPr>
          <w:rFonts w:eastAsia="宋体" w:hint="eastAsia"/>
          <w:lang w:val="en-US" w:eastAsia="zh-CN"/>
        </w:rPr>
        <w:t xml:space="preserve"> </w:t>
      </w:r>
      <w:r w:rsidR="00102A9C">
        <w:rPr>
          <w:rFonts w:eastAsia="宋体" w:hint="eastAsia"/>
          <w:lang w:val="en-US" w:eastAsia="zh-CN"/>
        </w:rPr>
        <w:t>UE-AMBR</w:t>
      </w:r>
      <w:r w:rsidR="00CD5E9A">
        <w:rPr>
          <w:rFonts w:eastAsia="宋体" w:hint="eastAsia"/>
          <w:lang w:val="en-US" w:eastAsia="zh-CN"/>
        </w:rPr>
        <w:t xml:space="preserve"> is to limit the </w:t>
      </w:r>
      <w:r w:rsidR="00CD5E9A" w:rsidRPr="00396967">
        <w:t>aggregate bit rate</w:t>
      </w:r>
      <w:r w:rsidR="00CD5E9A">
        <w:rPr>
          <w:rFonts w:eastAsia="宋体" w:hint="eastAsia"/>
          <w:lang w:eastAsia="zh-CN"/>
        </w:rPr>
        <w:t xml:space="preserve"> in uplink and downlink, </w:t>
      </w:r>
      <w:r w:rsidR="000603CF">
        <w:rPr>
          <w:rFonts w:eastAsia="宋体" w:hint="eastAsia"/>
          <w:lang w:eastAsia="zh-CN"/>
        </w:rPr>
        <w:t xml:space="preserve">there is certain relationship between this parameter and the per-UE </w:t>
      </w:r>
      <w:r w:rsidR="00380FC3">
        <w:rPr>
          <w:rFonts w:eastAsia="宋体"/>
          <w:lang w:eastAsia="zh-CN"/>
        </w:rPr>
        <w:t>throughput</w:t>
      </w:r>
      <w:r w:rsidR="003C30E8">
        <w:rPr>
          <w:rFonts w:eastAsia="宋体" w:hint="eastAsia"/>
          <w:lang w:eastAsia="zh-CN"/>
        </w:rPr>
        <w:t>. T</w:t>
      </w:r>
      <w:r w:rsidR="00F63E05">
        <w:rPr>
          <w:rFonts w:eastAsia="宋体" w:hint="eastAsia"/>
          <w:lang w:eastAsia="zh-CN"/>
        </w:rPr>
        <w:t>herefore, this parameter could be assigned based on the split of</w:t>
      </w:r>
      <w:r w:rsidR="00185619">
        <w:rPr>
          <w:rFonts w:eastAsia="宋体" w:hint="eastAsia"/>
          <w:lang w:eastAsia="zh-CN"/>
        </w:rPr>
        <w:t xml:space="preserve"> dynamic</w:t>
      </w:r>
      <w:r w:rsidR="00F63E05">
        <w:rPr>
          <w:rFonts w:eastAsia="宋体" w:hint="eastAsia"/>
          <w:lang w:eastAsia="zh-CN"/>
        </w:rPr>
        <w:t xml:space="preserve"> parameters in UE Radio Access Capabilities</w:t>
      </w:r>
      <w:r w:rsidR="00185619">
        <w:rPr>
          <w:rFonts w:eastAsia="宋体" w:hint="eastAsia"/>
          <w:lang w:val="en-US" w:eastAsia="zh-CN"/>
        </w:rPr>
        <w:t xml:space="preserve"> </w:t>
      </w:r>
      <w:r w:rsidR="00A74955">
        <w:rPr>
          <w:rFonts w:eastAsia="宋体" w:hint="eastAsia"/>
          <w:lang w:val="en-US" w:eastAsia="zh-CN"/>
        </w:rPr>
        <w:t>or the statistic information of the traffics on both eNodeBs in a certain length of time.</w:t>
      </w:r>
      <w:r w:rsidR="002779A9">
        <w:rPr>
          <w:rFonts w:eastAsia="宋体" w:hint="eastAsia"/>
          <w:lang w:val="en-US" w:eastAsia="zh-CN"/>
        </w:rPr>
        <w:t xml:space="preserve"> </w:t>
      </w:r>
    </w:p>
    <w:p w:rsidR="00606AC4" w:rsidRPr="00606AC4" w:rsidRDefault="00606AC4" w:rsidP="00860264">
      <w:pPr>
        <w:spacing w:after="120"/>
        <w:rPr>
          <w:rFonts w:eastAsia="宋体" w:hint="eastAsia"/>
          <w:b/>
          <w:lang w:val="en-US" w:eastAsia="zh-CN"/>
        </w:rPr>
      </w:pPr>
      <w:r w:rsidRPr="00606AC4">
        <w:rPr>
          <w:rFonts w:eastAsia="宋体" w:hint="eastAsia"/>
          <w:b/>
          <w:lang w:val="en-US" w:eastAsia="zh-CN"/>
        </w:rPr>
        <w:t xml:space="preserve">Proposal </w:t>
      </w:r>
      <w:r w:rsidR="005D16AF">
        <w:rPr>
          <w:rFonts w:eastAsia="宋体" w:hint="eastAsia"/>
          <w:b/>
          <w:lang w:val="en-US" w:eastAsia="zh-CN"/>
        </w:rPr>
        <w:t>4</w:t>
      </w:r>
      <w:r w:rsidRPr="00606AC4">
        <w:rPr>
          <w:rFonts w:eastAsia="宋体" w:hint="eastAsia"/>
          <w:b/>
          <w:lang w:val="en-US" w:eastAsia="zh-CN"/>
        </w:rPr>
        <w:t xml:space="preserve">: For user plane architecture 1A, UE-AMBR </w:t>
      </w:r>
      <w:r w:rsidRPr="00606AC4">
        <w:rPr>
          <w:rFonts w:eastAsia="宋体" w:hint="eastAsia"/>
          <w:b/>
          <w:lang w:eastAsia="zh-CN"/>
        </w:rPr>
        <w:t>could be assigned based on the split of dynamic parameters in UE Radio Access Capabilities</w:t>
      </w:r>
      <w:r w:rsidRPr="00606AC4">
        <w:rPr>
          <w:rFonts w:eastAsia="宋体" w:hint="eastAsia"/>
          <w:b/>
          <w:lang w:val="en-US" w:eastAsia="zh-CN"/>
        </w:rPr>
        <w:t xml:space="preserve"> or the statistic information of the traffics on both eNodeBs</w:t>
      </w:r>
      <w:r w:rsidR="001D124F">
        <w:rPr>
          <w:rFonts w:eastAsia="宋体" w:hint="eastAsia"/>
          <w:b/>
          <w:lang w:val="en-US" w:eastAsia="zh-CN"/>
        </w:rPr>
        <w:t>.</w:t>
      </w:r>
    </w:p>
    <w:p w:rsidR="00E37615" w:rsidRDefault="00013CB4" w:rsidP="00E37615">
      <w:pPr>
        <w:pStyle w:val="1"/>
        <w:rPr>
          <w:rFonts w:ascii="Times New Roman" w:eastAsia="宋体" w:hAnsi="Times New Roman" w:hint="eastAsia"/>
          <w:b/>
          <w:lang w:eastAsia="zh-CN"/>
        </w:rPr>
      </w:pPr>
      <w:r w:rsidRPr="000B3AF4">
        <w:rPr>
          <w:rFonts w:ascii="Times New Roman" w:eastAsia="宋体" w:hAnsi="Times New Roman"/>
          <w:b/>
          <w:lang w:eastAsia="zh-CN"/>
        </w:rPr>
        <w:t>Proposal</w:t>
      </w:r>
    </w:p>
    <w:p w:rsidR="001C2F89" w:rsidRPr="001C2F89" w:rsidRDefault="001C2F89" w:rsidP="00F31CE7">
      <w:pPr>
        <w:spacing w:after="120"/>
        <w:rPr>
          <w:rFonts w:eastAsia="宋体" w:hint="eastAsia"/>
          <w:lang w:eastAsia="zh-CN"/>
        </w:rPr>
      </w:pPr>
      <w:r>
        <w:rPr>
          <w:rFonts w:eastAsia="宋体" w:hint="eastAsia"/>
          <w:lang w:eastAsia="zh-CN"/>
        </w:rPr>
        <w:t xml:space="preserve">For the </w:t>
      </w:r>
      <w:r w:rsidR="0056052B">
        <w:rPr>
          <w:rFonts w:eastAsia="宋体" w:hint="eastAsia"/>
          <w:lang w:eastAsia="zh-CN"/>
        </w:rPr>
        <w:t xml:space="preserve">solutions </w:t>
      </w:r>
      <w:r>
        <w:rPr>
          <w:rFonts w:eastAsia="宋体" w:hint="eastAsia"/>
          <w:lang w:eastAsia="zh-CN"/>
        </w:rPr>
        <w:t xml:space="preserve">to </w:t>
      </w:r>
      <w:r w:rsidR="008A5569">
        <w:rPr>
          <w:rFonts w:eastAsia="宋体" w:hint="eastAsia"/>
          <w:lang w:eastAsia="zh-CN"/>
        </w:rPr>
        <w:t>prevent the possible parameter excess:</w:t>
      </w:r>
    </w:p>
    <w:p w:rsidR="00F31CE7" w:rsidRDefault="00F31CE7" w:rsidP="00F31CE7">
      <w:pPr>
        <w:spacing w:after="120"/>
        <w:rPr>
          <w:rFonts w:eastAsia="宋体" w:hint="eastAsia"/>
          <w:b/>
          <w:lang w:eastAsia="zh-CN"/>
        </w:rPr>
      </w:pPr>
      <w:r>
        <w:rPr>
          <w:rFonts w:eastAsia="宋体" w:hint="eastAsia"/>
          <w:b/>
          <w:lang w:eastAsia="zh-CN"/>
        </w:rPr>
        <w:t xml:space="preserve">Proposal </w:t>
      </w:r>
      <w:r w:rsidR="003E1597">
        <w:rPr>
          <w:rFonts w:eastAsia="宋体" w:hint="eastAsia"/>
          <w:b/>
          <w:lang w:eastAsia="zh-CN"/>
        </w:rPr>
        <w:t>1</w:t>
      </w:r>
      <w:r w:rsidRPr="008A68C2">
        <w:rPr>
          <w:rFonts w:eastAsia="宋体" w:hint="eastAsia"/>
          <w:b/>
          <w:lang w:eastAsia="zh-CN"/>
        </w:rPr>
        <w:t>:</w:t>
      </w:r>
      <w:r>
        <w:rPr>
          <w:rFonts w:eastAsia="宋体" w:hint="eastAsia"/>
          <w:b/>
          <w:lang w:eastAsia="zh-CN"/>
        </w:rPr>
        <w:t xml:space="preserve"> </w:t>
      </w:r>
      <w:r w:rsidRPr="00CC0FC5">
        <w:rPr>
          <w:rFonts w:eastAsia="宋体" w:hint="eastAsia"/>
          <w:b/>
          <w:lang w:eastAsia="zh-CN"/>
        </w:rPr>
        <w:t xml:space="preserve">Keeping the configurations </w:t>
      </w:r>
      <w:r>
        <w:rPr>
          <w:rFonts w:eastAsia="宋体" w:hint="eastAsia"/>
          <w:b/>
          <w:lang w:eastAsia="zh-CN"/>
        </w:rPr>
        <w:t>comprehended</w:t>
      </w:r>
      <w:r w:rsidRPr="00CC0FC5">
        <w:rPr>
          <w:rFonts w:eastAsia="宋体" w:hint="eastAsia"/>
          <w:b/>
          <w:lang w:eastAsia="zh-CN"/>
        </w:rPr>
        <w:t xml:space="preserve"> to each other between MeNB and SeNB</w:t>
      </w:r>
      <w:r>
        <w:rPr>
          <w:rFonts w:eastAsia="宋体" w:hint="eastAsia"/>
          <w:b/>
          <w:lang w:eastAsia="zh-CN"/>
        </w:rPr>
        <w:t xml:space="preserve"> should not be considered.</w:t>
      </w:r>
    </w:p>
    <w:p w:rsidR="003E1597" w:rsidRDefault="003E1597" w:rsidP="00F31CE7">
      <w:pPr>
        <w:spacing w:after="120"/>
        <w:rPr>
          <w:rFonts w:eastAsia="宋体" w:hint="eastAsia"/>
          <w:b/>
          <w:lang w:eastAsia="zh-CN"/>
        </w:rPr>
      </w:pPr>
      <w:r w:rsidRPr="001F4E9A">
        <w:rPr>
          <w:rFonts w:eastAsia="宋体" w:hint="eastAsia"/>
          <w:b/>
          <w:lang w:eastAsia="zh-CN"/>
        </w:rPr>
        <w:t xml:space="preserve">Observation </w:t>
      </w:r>
      <w:r>
        <w:rPr>
          <w:rFonts w:eastAsia="宋体" w:hint="eastAsia"/>
          <w:b/>
          <w:lang w:eastAsia="zh-CN"/>
        </w:rPr>
        <w:t xml:space="preserve">1: When the split of parameter 1 and parameter 2 is </w:t>
      </w:r>
      <w:r>
        <w:rPr>
          <w:rFonts w:eastAsia="宋体"/>
          <w:b/>
          <w:lang w:eastAsia="zh-CN"/>
        </w:rPr>
        <w:t>variable</w:t>
      </w:r>
      <w:r>
        <w:rPr>
          <w:rFonts w:eastAsia="宋体" w:hint="eastAsia"/>
          <w:b/>
          <w:lang w:eastAsia="zh-CN"/>
        </w:rPr>
        <w:t xml:space="preserve"> based on the traffic on both cells in dual connectivity, the total throughput of </w:t>
      </w:r>
      <w:r w:rsidRPr="005D16AF">
        <w:rPr>
          <w:rFonts w:eastAsia="宋体" w:hint="eastAsia"/>
          <w:b/>
          <w:lang w:eastAsia="zh-CN"/>
        </w:rPr>
        <w:t>solution</w:t>
      </w:r>
      <w:r>
        <w:rPr>
          <w:rFonts w:eastAsia="宋体" w:hint="eastAsia"/>
          <w:b/>
          <w:lang w:eastAsia="zh-CN"/>
        </w:rPr>
        <w:t xml:space="preserve"> 2 is better than that of normal reception.</w:t>
      </w:r>
    </w:p>
    <w:p w:rsidR="00E83CD1" w:rsidRDefault="00E83CD1" w:rsidP="00E83CD1">
      <w:pPr>
        <w:spacing w:after="120"/>
        <w:rPr>
          <w:rFonts w:eastAsia="宋体" w:hint="eastAsia"/>
          <w:b/>
          <w:lang w:eastAsia="zh-CN"/>
        </w:rPr>
      </w:pPr>
      <w:r w:rsidRPr="009D33FB">
        <w:rPr>
          <w:rFonts w:eastAsia="宋体" w:hint="eastAsia"/>
          <w:b/>
          <w:lang w:eastAsia="zh-CN"/>
        </w:rPr>
        <w:t xml:space="preserve">Proposal </w:t>
      </w:r>
      <w:r>
        <w:rPr>
          <w:rFonts w:eastAsia="宋体" w:hint="eastAsia"/>
          <w:b/>
          <w:lang w:eastAsia="zh-CN"/>
        </w:rPr>
        <w:t>2</w:t>
      </w:r>
      <w:r w:rsidRPr="009D33FB">
        <w:rPr>
          <w:rFonts w:eastAsia="宋体" w:hint="eastAsia"/>
          <w:b/>
          <w:lang w:eastAsia="zh-CN"/>
        </w:rPr>
        <w:t xml:space="preserve">: </w:t>
      </w:r>
      <w:r>
        <w:rPr>
          <w:rFonts w:eastAsia="宋体" w:hint="eastAsia"/>
          <w:b/>
          <w:lang w:eastAsia="zh-CN"/>
        </w:rPr>
        <w:t>I</w:t>
      </w:r>
      <w:r w:rsidRPr="009D33FB">
        <w:rPr>
          <w:rFonts w:eastAsia="宋体" w:hint="eastAsia"/>
          <w:b/>
          <w:lang w:eastAsia="zh-CN"/>
        </w:rPr>
        <w:t>n order to maximize the per-UE throughput in dual connectivity</w:t>
      </w:r>
      <w:r>
        <w:rPr>
          <w:rFonts w:eastAsia="宋体" w:hint="eastAsia"/>
          <w:b/>
          <w:lang w:eastAsia="zh-CN"/>
        </w:rPr>
        <w:t xml:space="preserve"> while prevent parameters in UE Radio Access Capabilities</w:t>
      </w:r>
      <w:r w:rsidRPr="009D33FB">
        <w:rPr>
          <w:rFonts w:eastAsia="宋体" w:hint="eastAsia"/>
          <w:b/>
          <w:lang w:eastAsia="zh-CN"/>
        </w:rPr>
        <w:t xml:space="preserve"> from being exceeded</w:t>
      </w:r>
      <w:r>
        <w:rPr>
          <w:rFonts w:eastAsia="宋体" w:hint="eastAsia"/>
          <w:b/>
          <w:lang w:eastAsia="zh-CN"/>
        </w:rPr>
        <w:t xml:space="preserve">, UE capability could be split between </w:t>
      </w:r>
      <w:proofErr w:type="spellStart"/>
      <w:r>
        <w:rPr>
          <w:rFonts w:eastAsia="宋体" w:hint="eastAsia"/>
          <w:b/>
          <w:lang w:eastAsia="zh-CN"/>
        </w:rPr>
        <w:t>MeNB</w:t>
      </w:r>
      <w:proofErr w:type="spellEnd"/>
      <w:r>
        <w:rPr>
          <w:rFonts w:eastAsia="宋体" w:hint="eastAsia"/>
          <w:b/>
          <w:lang w:eastAsia="zh-CN"/>
        </w:rPr>
        <w:t xml:space="preserve"> and </w:t>
      </w:r>
      <w:proofErr w:type="spellStart"/>
      <w:r>
        <w:rPr>
          <w:rFonts w:eastAsia="宋体" w:hint="eastAsia"/>
          <w:b/>
          <w:lang w:eastAsia="zh-CN"/>
        </w:rPr>
        <w:t>SeNB</w:t>
      </w:r>
      <w:proofErr w:type="spellEnd"/>
      <w:r>
        <w:rPr>
          <w:rFonts w:eastAsia="宋体" w:hint="eastAsia"/>
          <w:b/>
          <w:lang w:eastAsia="zh-CN"/>
        </w:rPr>
        <w:t xml:space="preserve"> and the granted part of UE capability should be variable based on the traffic on both cells.</w:t>
      </w:r>
    </w:p>
    <w:p w:rsidR="00E83CD1" w:rsidRPr="00AB5D50" w:rsidRDefault="00E83CD1" w:rsidP="00E83CD1">
      <w:pPr>
        <w:spacing w:before="120" w:after="120"/>
        <w:rPr>
          <w:rFonts w:eastAsia="宋体" w:hint="eastAsia"/>
          <w:b/>
          <w:lang w:eastAsia="zh-CN"/>
        </w:rPr>
      </w:pPr>
      <w:r w:rsidRPr="00487804">
        <w:rPr>
          <w:rFonts w:eastAsia="宋体" w:hint="eastAsia"/>
          <w:b/>
          <w:lang w:eastAsia="zh-CN"/>
        </w:rPr>
        <w:t xml:space="preserve">Proposal </w:t>
      </w:r>
      <w:r>
        <w:rPr>
          <w:rFonts w:eastAsia="宋体" w:hint="eastAsia"/>
          <w:b/>
          <w:lang w:eastAsia="zh-CN"/>
        </w:rPr>
        <w:t>3</w:t>
      </w:r>
      <w:r w:rsidRPr="00487804">
        <w:rPr>
          <w:rFonts w:eastAsia="宋体" w:hint="eastAsia"/>
          <w:b/>
          <w:lang w:eastAsia="zh-CN"/>
        </w:rPr>
        <w:t xml:space="preserve">: </w:t>
      </w:r>
      <w:r>
        <w:rPr>
          <w:rFonts w:eastAsia="宋体" w:hint="eastAsia"/>
          <w:b/>
          <w:lang w:eastAsia="zh-CN"/>
        </w:rPr>
        <w:t>the same solution can be adopted for both downlink and uplink</w:t>
      </w:r>
    </w:p>
    <w:p w:rsidR="008A5569" w:rsidRPr="008A5569" w:rsidRDefault="008A5569" w:rsidP="001C2F89">
      <w:pPr>
        <w:spacing w:after="120"/>
        <w:rPr>
          <w:rFonts w:eastAsia="宋体" w:hint="eastAsia"/>
          <w:lang w:eastAsia="zh-CN"/>
        </w:rPr>
      </w:pPr>
      <w:r w:rsidRPr="008A5569">
        <w:rPr>
          <w:rFonts w:eastAsia="宋体" w:hint="eastAsia"/>
          <w:lang w:eastAsia="zh-CN"/>
        </w:rPr>
        <w:t>For</w:t>
      </w:r>
      <w:r>
        <w:rPr>
          <w:rFonts w:eastAsia="宋体" w:hint="eastAsia"/>
          <w:lang w:eastAsia="zh-CN"/>
        </w:rPr>
        <w:t xml:space="preserve"> </w:t>
      </w:r>
      <w:r w:rsidR="000770F9">
        <w:rPr>
          <w:rFonts w:eastAsia="宋体" w:hint="eastAsia"/>
          <w:lang w:eastAsia="zh-CN"/>
        </w:rPr>
        <w:t xml:space="preserve">the shared </w:t>
      </w:r>
      <w:proofErr w:type="spellStart"/>
      <w:r w:rsidR="000770F9">
        <w:rPr>
          <w:rFonts w:eastAsia="宋体" w:hint="eastAsia"/>
          <w:lang w:eastAsia="zh-CN"/>
        </w:rPr>
        <w:t>QoS</w:t>
      </w:r>
      <w:proofErr w:type="spellEnd"/>
      <w:r w:rsidR="000770F9">
        <w:rPr>
          <w:rFonts w:eastAsia="宋体" w:hint="eastAsia"/>
          <w:lang w:eastAsia="zh-CN"/>
        </w:rPr>
        <w:t xml:space="preserve"> parameter:</w:t>
      </w:r>
    </w:p>
    <w:p w:rsidR="00F92A7E" w:rsidRPr="001C2F89" w:rsidRDefault="001C2F89" w:rsidP="00F92A7E">
      <w:pPr>
        <w:spacing w:after="120"/>
        <w:rPr>
          <w:rFonts w:eastAsia="宋体" w:hint="eastAsia"/>
          <w:lang w:eastAsia="zh-CN"/>
        </w:rPr>
      </w:pPr>
      <w:r w:rsidRPr="00606AC4">
        <w:rPr>
          <w:rFonts w:eastAsia="宋体" w:hint="eastAsia"/>
          <w:b/>
          <w:lang w:val="en-US" w:eastAsia="zh-CN"/>
        </w:rPr>
        <w:t xml:space="preserve">Proposal </w:t>
      </w:r>
      <w:r w:rsidR="003E1597">
        <w:rPr>
          <w:rFonts w:eastAsia="宋体" w:hint="eastAsia"/>
          <w:b/>
          <w:lang w:val="en-US" w:eastAsia="zh-CN"/>
        </w:rPr>
        <w:t>4</w:t>
      </w:r>
      <w:r w:rsidRPr="00606AC4">
        <w:rPr>
          <w:rFonts w:eastAsia="宋体" w:hint="eastAsia"/>
          <w:b/>
          <w:lang w:val="en-US" w:eastAsia="zh-CN"/>
        </w:rPr>
        <w:t xml:space="preserve">: For user plane architecture 1A, UE-AMBR </w:t>
      </w:r>
      <w:r w:rsidRPr="00606AC4">
        <w:rPr>
          <w:rFonts w:eastAsia="宋体" w:hint="eastAsia"/>
          <w:b/>
          <w:lang w:eastAsia="zh-CN"/>
        </w:rPr>
        <w:t>could be assigned based on the split of dynamic parameters in UE Radio Access Capabilities</w:t>
      </w:r>
      <w:r w:rsidRPr="00606AC4">
        <w:rPr>
          <w:rFonts w:eastAsia="宋体" w:hint="eastAsia"/>
          <w:b/>
          <w:lang w:val="en-US" w:eastAsia="zh-CN"/>
        </w:rPr>
        <w:t xml:space="preserve"> or the statistic information of the traffics on both eNodeBs</w:t>
      </w:r>
      <w:r>
        <w:rPr>
          <w:rFonts w:eastAsia="宋体" w:hint="eastAsia"/>
          <w:b/>
          <w:lang w:val="en-US" w:eastAsia="zh-CN"/>
        </w:rPr>
        <w:t>.</w:t>
      </w:r>
    </w:p>
    <w:p w:rsidR="00184D4A" w:rsidRPr="000B3AF4" w:rsidRDefault="00184D4A" w:rsidP="00184D4A">
      <w:pPr>
        <w:pStyle w:val="1"/>
        <w:rPr>
          <w:rFonts w:ascii="Times New Roman" w:eastAsia="宋体" w:hAnsi="Times New Roman"/>
          <w:b/>
          <w:lang w:eastAsia="zh-CN"/>
        </w:rPr>
      </w:pPr>
      <w:r w:rsidRPr="000B3AF4">
        <w:rPr>
          <w:rFonts w:ascii="Times New Roman" w:eastAsia="宋体" w:hAnsi="Times New Roman"/>
          <w:b/>
          <w:lang w:eastAsia="zh-CN"/>
        </w:rPr>
        <w:lastRenderedPageBreak/>
        <w:t>Reference</w:t>
      </w:r>
    </w:p>
    <w:p w:rsidR="00447F16" w:rsidRDefault="00E837F9" w:rsidP="00BD309A">
      <w:pPr>
        <w:snapToGrid w:val="0"/>
        <w:spacing w:after="120"/>
        <w:rPr>
          <w:rFonts w:eastAsia="宋体" w:hint="eastAsia"/>
          <w:lang w:eastAsia="zh-CN"/>
        </w:rPr>
      </w:pPr>
      <w:r w:rsidRPr="000648A7">
        <w:rPr>
          <w:rFonts w:eastAsia="宋体"/>
          <w:lang w:eastAsia="zh-CN"/>
        </w:rPr>
        <w:t>[1</w:t>
      </w:r>
      <w:r w:rsidR="00BA0627" w:rsidRPr="000648A7">
        <w:rPr>
          <w:rFonts w:eastAsia="宋体"/>
          <w:lang w:eastAsia="zh-CN"/>
        </w:rPr>
        <w:t xml:space="preserve">] </w:t>
      </w:r>
      <w:r w:rsidR="00723823">
        <w:rPr>
          <w:rFonts w:eastAsia="宋体" w:hint="eastAsia"/>
          <w:lang w:eastAsia="zh-CN"/>
        </w:rPr>
        <w:t>TR 36.822 E</w:t>
      </w:r>
      <w:r w:rsidR="00723823" w:rsidRPr="00870B05">
        <w:t>nhancements for diverse data applications</w:t>
      </w:r>
      <w:r w:rsidR="0082601A">
        <w:rPr>
          <w:rFonts w:eastAsia="宋体" w:hint="eastAsia"/>
          <w:lang w:eastAsia="zh-CN"/>
        </w:rPr>
        <w:t>;</w:t>
      </w:r>
    </w:p>
    <w:p w:rsidR="00485891" w:rsidRDefault="00485891" w:rsidP="00BD309A">
      <w:pPr>
        <w:snapToGrid w:val="0"/>
        <w:spacing w:after="120"/>
        <w:rPr>
          <w:rFonts w:eastAsia="宋体" w:hint="eastAsia"/>
          <w:lang w:eastAsia="zh-CN"/>
        </w:rPr>
      </w:pPr>
      <w:r>
        <w:rPr>
          <w:rFonts w:eastAsia="宋体"/>
          <w:lang w:eastAsia="zh-CN"/>
        </w:rPr>
        <w:t>[</w:t>
      </w:r>
      <w:r>
        <w:rPr>
          <w:rFonts w:eastAsia="宋体" w:hint="eastAsia"/>
          <w:lang w:eastAsia="zh-CN"/>
        </w:rPr>
        <w:t>2</w:t>
      </w:r>
      <w:r w:rsidRPr="000648A7">
        <w:rPr>
          <w:rFonts w:eastAsia="宋体"/>
          <w:lang w:eastAsia="zh-CN"/>
        </w:rPr>
        <w:t>]</w:t>
      </w:r>
      <w:r w:rsidR="002E346B">
        <w:rPr>
          <w:rFonts w:eastAsia="宋体" w:hint="eastAsia"/>
          <w:lang w:eastAsia="zh-CN"/>
        </w:rPr>
        <w:t xml:space="preserve"> TS 36.306.</w:t>
      </w:r>
    </w:p>
    <w:p w:rsidR="0092405E" w:rsidRDefault="0092405E" w:rsidP="0092405E">
      <w:pPr>
        <w:pStyle w:val="1"/>
        <w:rPr>
          <w:rFonts w:ascii="Times New Roman" w:eastAsia="宋体" w:hAnsi="Times New Roman" w:hint="eastAsia"/>
          <w:b/>
          <w:lang w:eastAsia="zh-CN"/>
        </w:rPr>
      </w:pPr>
      <w:r>
        <w:rPr>
          <w:rFonts w:ascii="Times New Roman" w:eastAsia="宋体" w:hAnsi="Times New Roman" w:hint="eastAsia"/>
          <w:b/>
          <w:lang w:eastAsia="zh-CN"/>
        </w:rPr>
        <w:t>Annex</w:t>
      </w:r>
    </w:p>
    <w:p w:rsidR="005979A0" w:rsidRDefault="005979A0" w:rsidP="005979A0">
      <w:pPr>
        <w:spacing w:after="120"/>
        <w:rPr>
          <w:rFonts w:eastAsia="宋体" w:hint="eastAsia"/>
          <w:lang w:eastAsia="zh-CN"/>
        </w:rPr>
      </w:pPr>
      <w:r>
        <w:rPr>
          <w:rFonts w:eastAsia="宋体" w:hint="eastAsia"/>
          <w:lang w:eastAsia="zh-CN"/>
        </w:rPr>
        <w:t xml:space="preserve">The real throughput over </w:t>
      </w:r>
      <w:proofErr w:type="spellStart"/>
      <w:r>
        <w:rPr>
          <w:rFonts w:eastAsia="宋体" w:hint="eastAsia"/>
          <w:lang w:eastAsia="zh-CN"/>
        </w:rPr>
        <w:t>Uu</w:t>
      </w:r>
      <w:proofErr w:type="spellEnd"/>
      <w:r>
        <w:rPr>
          <w:rFonts w:eastAsia="宋体" w:hint="eastAsia"/>
          <w:lang w:eastAsia="zh-CN"/>
        </w:rPr>
        <w:t xml:space="preserve"> interface will be reduced by a factor which is roughly equal to potential delay due to HARQ retransmission. </w:t>
      </w:r>
    </w:p>
    <w:p w:rsidR="005979A0" w:rsidRDefault="005979A0" w:rsidP="005979A0">
      <w:pPr>
        <w:spacing w:after="120"/>
        <w:rPr>
          <w:rFonts w:eastAsia="宋体" w:hint="eastAsia"/>
          <w:lang w:eastAsia="zh-CN"/>
        </w:rPr>
      </w:pPr>
      <w:r>
        <w:rPr>
          <w:rFonts w:eastAsia="宋体" w:hint="eastAsia"/>
          <w:lang w:eastAsia="zh-CN"/>
        </w:rPr>
        <w:t>Assuming H=4, the delay is (1 + 8*10% + 16*(10%</w:t>
      </w:r>
      <w:r>
        <w:rPr>
          <w:rFonts w:eastAsia="宋体"/>
          <w:lang w:eastAsia="zh-CN"/>
        </w:rPr>
        <w:t>)</w:t>
      </w:r>
      <w:r w:rsidRPr="003946A1">
        <w:rPr>
          <w:rFonts w:eastAsia="宋体"/>
          <w:vertAlign w:val="superscript"/>
          <w:lang w:eastAsia="zh-CN"/>
        </w:rPr>
        <w:t xml:space="preserve"> 2</w:t>
      </w:r>
      <w:r>
        <w:rPr>
          <w:rFonts w:eastAsia="宋体" w:hint="eastAsia"/>
          <w:lang w:eastAsia="zh-CN"/>
        </w:rPr>
        <w:t xml:space="preserve"> + 24*(10%</w:t>
      </w:r>
      <w:r>
        <w:rPr>
          <w:rFonts w:eastAsia="宋体"/>
          <w:lang w:eastAsia="zh-CN"/>
        </w:rPr>
        <w:t>)</w:t>
      </w:r>
      <w:r w:rsidRPr="003946A1">
        <w:rPr>
          <w:rFonts w:eastAsia="宋体"/>
          <w:vertAlign w:val="superscript"/>
          <w:lang w:eastAsia="zh-CN"/>
        </w:rPr>
        <w:t xml:space="preserve"> </w:t>
      </w:r>
      <w:r>
        <w:rPr>
          <w:rFonts w:eastAsia="宋体" w:hint="eastAsia"/>
          <w:vertAlign w:val="superscript"/>
          <w:lang w:eastAsia="zh-CN"/>
        </w:rPr>
        <w:t>3</w:t>
      </w:r>
      <w:r>
        <w:rPr>
          <w:rFonts w:eastAsia="宋体" w:hint="eastAsia"/>
          <w:lang w:eastAsia="zh-CN"/>
        </w:rPr>
        <w:t>) *0.9 i.e. 1.7856 ms</w:t>
      </w:r>
    </w:p>
    <w:p w:rsidR="005979A0" w:rsidRDefault="005979A0" w:rsidP="005979A0">
      <w:pPr>
        <w:spacing w:after="120"/>
        <w:rPr>
          <w:rFonts w:eastAsia="宋体" w:hint="eastAsia"/>
          <w:lang w:eastAsia="zh-CN"/>
        </w:rPr>
      </w:pPr>
      <w:r>
        <w:rPr>
          <w:rFonts w:eastAsia="宋体"/>
          <w:lang w:eastAsia="zh-CN"/>
        </w:rPr>
        <w:t>S</w:t>
      </w:r>
      <w:r>
        <w:rPr>
          <w:rFonts w:eastAsia="宋体" w:hint="eastAsia"/>
          <w:lang w:eastAsia="zh-CN"/>
        </w:rPr>
        <w:t xml:space="preserve">o the </w:t>
      </w:r>
      <w:r>
        <w:rPr>
          <w:rFonts w:eastAsia="宋体"/>
          <w:lang w:eastAsia="zh-CN"/>
        </w:rPr>
        <w:t>throughput</w:t>
      </w:r>
      <w:r>
        <w:rPr>
          <w:rFonts w:eastAsia="宋体" w:hint="eastAsia"/>
          <w:lang w:eastAsia="zh-CN"/>
        </w:rPr>
        <w:t xml:space="preserve"> of </w:t>
      </w:r>
      <w:proofErr w:type="spellStart"/>
      <w:r>
        <w:rPr>
          <w:rFonts w:eastAsia="宋体" w:hint="eastAsia"/>
          <w:lang w:eastAsia="zh-CN"/>
        </w:rPr>
        <w:t>SeNB</w:t>
      </w:r>
      <w:proofErr w:type="spellEnd"/>
      <w:r>
        <w:rPr>
          <w:rFonts w:eastAsia="宋体" w:hint="eastAsia"/>
          <w:lang w:eastAsia="zh-CN"/>
        </w:rPr>
        <w:t xml:space="preserve"> over </w:t>
      </w:r>
      <w:proofErr w:type="spellStart"/>
      <w:r>
        <w:rPr>
          <w:rFonts w:eastAsia="宋体" w:hint="eastAsia"/>
          <w:lang w:eastAsia="zh-CN"/>
        </w:rPr>
        <w:t>Uu</w:t>
      </w:r>
      <w:proofErr w:type="spellEnd"/>
      <w:r>
        <w:rPr>
          <w:rFonts w:eastAsia="宋体" w:hint="eastAsia"/>
          <w:lang w:eastAsia="zh-CN"/>
        </w:rPr>
        <w:t xml:space="preserve"> is b/1.7856 without considering ARQ delay due to the resident error</w:t>
      </w:r>
      <w:r w:rsidR="003D5E53">
        <w:rPr>
          <w:rFonts w:eastAsia="宋体" w:hint="eastAsia"/>
          <w:lang w:eastAsia="zh-CN"/>
        </w:rPr>
        <w:t>.</w:t>
      </w:r>
    </w:p>
    <w:p w:rsidR="005979A0" w:rsidRDefault="005979A0" w:rsidP="005979A0">
      <w:pPr>
        <w:spacing w:after="120"/>
        <w:rPr>
          <w:rFonts w:eastAsia="宋体" w:hint="eastAsia"/>
          <w:lang w:eastAsia="zh-CN"/>
        </w:rPr>
      </w:pPr>
      <w:r>
        <w:rPr>
          <w:rFonts w:eastAsia="宋体" w:hint="eastAsia"/>
          <w:lang w:eastAsia="zh-CN"/>
        </w:rPr>
        <w:t>For the normal reception</w:t>
      </w:r>
      <w:r w:rsidR="00C83353">
        <w:rPr>
          <w:rFonts w:eastAsia="宋体" w:hint="eastAsia"/>
          <w:lang w:eastAsia="zh-CN"/>
        </w:rPr>
        <w:t xml:space="preserve"> i.e. without split of UE capability</w:t>
      </w:r>
      <w:r>
        <w:rPr>
          <w:rFonts w:eastAsia="宋体" w:hint="eastAsia"/>
          <w:lang w:eastAsia="zh-CN"/>
        </w:rPr>
        <w:t>,</w:t>
      </w:r>
      <w:r w:rsidR="00C83353">
        <w:rPr>
          <w:rFonts w:eastAsia="宋体" w:hint="eastAsia"/>
          <w:lang w:eastAsia="zh-CN"/>
        </w:rPr>
        <w:t xml:space="preserve"> when collision occurs, the discarded packet could be </w:t>
      </w:r>
      <w:proofErr w:type="spellStart"/>
      <w:r w:rsidR="00C83353">
        <w:rPr>
          <w:rFonts w:eastAsia="宋体" w:hint="eastAsia"/>
          <w:lang w:eastAsia="zh-CN"/>
        </w:rPr>
        <w:t>xth</w:t>
      </w:r>
      <w:proofErr w:type="spellEnd"/>
      <w:r w:rsidR="00C83353">
        <w:rPr>
          <w:rFonts w:eastAsia="宋体" w:hint="eastAsia"/>
          <w:lang w:eastAsia="zh-CN"/>
        </w:rPr>
        <w:t xml:space="preserve"> (re)transmission of HARQ on </w:t>
      </w:r>
      <w:proofErr w:type="spellStart"/>
      <w:r w:rsidR="00C83353">
        <w:rPr>
          <w:rFonts w:eastAsia="宋体" w:hint="eastAsia"/>
          <w:lang w:eastAsia="zh-CN"/>
        </w:rPr>
        <w:t>SeNB</w:t>
      </w:r>
      <w:proofErr w:type="spellEnd"/>
      <w:r w:rsidR="00C83353">
        <w:rPr>
          <w:rFonts w:eastAsia="宋体" w:hint="eastAsia"/>
          <w:lang w:eastAsia="zh-CN"/>
        </w:rPr>
        <w:t xml:space="preserve"> equally, the collision will result extra delay in MAC layer as following:</w:t>
      </w:r>
    </w:p>
    <w:p w:rsidR="00C83353" w:rsidRDefault="003A194D" w:rsidP="005979A0">
      <w:pPr>
        <w:spacing w:after="120"/>
        <w:rPr>
          <w:rFonts w:eastAsia="宋体" w:hint="eastAsia"/>
          <w:lang w:eastAsia="zh-CN"/>
        </w:rPr>
      </w:pPr>
      <w:r>
        <w:rPr>
          <w:rFonts w:eastAsia="宋体"/>
          <w:lang w:eastAsia="zh-CN"/>
        </w:rPr>
        <w:t>D</w:t>
      </w:r>
      <w:r>
        <w:rPr>
          <w:rFonts w:eastAsia="宋体" w:hint="eastAsia"/>
          <w:lang w:eastAsia="zh-CN"/>
        </w:rPr>
        <w:t>elay due to loss of 1</w:t>
      </w:r>
      <w:r w:rsidRPr="003A194D">
        <w:rPr>
          <w:rFonts w:eastAsia="宋体" w:hint="eastAsia"/>
          <w:vertAlign w:val="superscript"/>
          <w:lang w:eastAsia="zh-CN"/>
        </w:rPr>
        <w:t>st</w:t>
      </w:r>
      <w:r>
        <w:rPr>
          <w:rFonts w:eastAsia="宋体" w:hint="eastAsia"/>
          <w:lang w:eastAsia="zh-CN"/>
        </w:rPr>
        <w:t xml:space="preserve"> transmission:  </w:t>
      </w:r>
      <w:r w:rsidR="00C83353">
        <w:rPr>
          <w:rFonts w:eastAsia="宋体" w:hint="eastAsia"/>
          <w:lang w:eastAsia="zh-CN"/>
        </w:rPr>
        <w:t>0.9*(</w:t>
      </w:r>
      <w:r>
        <w:rPr>
          <w:rFonts w:eastAsia="宋体" w:hint="eastAsia"/>
          <w:lang w:eastAsia="zh-CN"/>
        </w:rPr>
        <w:t>0*1+</w:t>
      </w:r>
      <w:r w:rsidR="00C83353">
        <w:rPr>
          <w:rFonts w:eastAsia="宋体" w:hint="eastAsia"/>
          <w:lang w:eastAsia="zh-CN"/>
        </w:rPr>
        <w:t>8+16*10%+24*(10%</w:t>
      </w:r>
      <w:r w:rsidR="00C83353">
        <w:rPr>
          <w:rFonts w:eastAsia="宋体"/>
          <w:lang w:eastAsia="zh-CN"/>
        </w:rPr>
        <w:t>)</w:t>
      </w:r>
      <w:r w:rsidR="00C83353" w:rsidRPr="003946A1">
        <w:rPr>
          <w:rFonts w:eastAsia="宋体"/>
          <w:vertAlign w:val="superscript"/>
          <w:lang w:eastAsia="zh-CN"/>
        </w:rPr>
        <w:t xml:space="preserve"> 2</w:t>
      </w:r>
      <w:r w:rsidR="00C83353">
        <w:rPr>
          <w:rFonts w:eastAsia="宋体" w:hint="eastAsia"/>
          <w:lang w:eastAsia="zh-CN"/>
        </w:rPr>
        <w:t>)</w:t>
      </w:r>
    </w:p>
    <w:p w:rsidR="003A194D" w:rsidRDefault="003A194D" w:rsidP="005979A0">
      <w:pPr>
        <w:spacing w:after="120"/>
        <w:rPr>
          <w:rFonts w:eastAsia="宋体" w:hint="eastAsia"/>
          <w:lang w:eastAsia="zh-CN"/>
        </w:rPr>
      </w:pPr>
      <w:r>
        <w:rPr>
          <w:rFonts w:eastAsia="宋体"/>
          <w:lang w:eastAsia="zh-CN"/>
        </w:rPr>
        <w:t>D</w:t>
      </w:r>
      <w:r>
        <w:rPr>
          <w:rFonts w:eastAsia="宋体" w:hint="eastAsia"/>
          <w:lang w:eastAsia="zh-CN"/>
        </w:rPr>
        <w:t>elay due to loss of 2</w:t>
      </w:r>
      <w:r w:rsidRPr="003A194D">
        <w:rPr>
          <w:rFonts w:eastAsia="宋体" w:hint="eastAsia"/>
          <w:vertAlign w:val="superscript"/>
          <w:lang w:eastAsia="zh-CN"/>
        </w:rPr>
        <w:t>nd</w:t>
      </w:r>
      <w:r>
        <w:rPr>
          <w:rFonts w:eastAsia="宋体" w:hint="eastAsia"/>
          <w:lang w:eastAsia="zh-CN"/>
        </w:rPr>
        <w:t xml:space="preserve"> transmission: 0.9*(1+0*8+16*10%+24*(10%</w:t>
      </w:r>
      <w:r>
        <w:rPr>
          <w:rFonts w:eastAsia="宋体"/>
          <w:lang w:eastAsia="zh-CN"/>
        </w:rPr>
        <w:t>)</w:t>
      </w:r>
      <w:r w:rsidRPr="003946A1">
        <w:rPr>
          <w:rFonts w:eastAsia="宋体"/>
          <w:vertAlign w:val="superscript"/>
          <w:lang w:eastAsia="zh-CN"/>
        </w:rPr>
        <w:t xml:space="preserve"> 2</w:t>
      </w:r>
      <w:r>
        <w:rPr>
          <w:rFonts w:eastAsia="宋体" w:hint="eastAsia"/>
          <w:lang w:eastAsia="zh-CN"/>
        </w:rPr>
        <w:t>)</w:t>
      </w:r>
    </w:p>
    <w:p w:rsidR="003A194D" w:rsidRDefault="003A194D" w:rsidP="005979A0">
      <w:pPr>
        <w:spacing w:after="120"/>
        <w:rPr>
          <w:rFonts w:eastAsia="宋体" w:hint="eastAsia"/>
          <w:lang w:eastAsia="zh-CN"/>
        </w:rPr>
      </w:pPr>
      <w:r>
        <w:rPr>
          <w:rFonts w:eastAsia="宋体"/>
          <w:lang w:eastAsia="zh-CN"/>
        </w:rPr>
        <w:t>D</w:t>
      </w:r>
      <w:r>
        <w:rPr>
          <w:rFonts w:eastAsia="宋体" w:hint="eastAsia"/>
          <w:lang w:eastAsia="zh-CN"/>
        </w:rPr>
        <w:t>elay due to loss of 3</w:t>
      </w:r>
      <w:r w:rsidRPr="003A194D">
        <w:rPr>
          <w:rFonts w:eastAsia="宋体" w:hint="eastAsia"/>
          <w:vertAlign w:val="superscript"/>
          <w:lang w:eastAsia="zh-CN"/>
        </w:rPr>
        <w:t>rd</w:t>
      </w:r>
      <w:r>
        <w:rPr>
          <w:rFonts w:eastAsia="宋体" w:hint="eastAsia"/>
          <w:lang w:eastAsia="zh-CN"/>
        </w:rPr>
        <w:t xml:space="preserve"> transmission: 0.9*(1+8*10%+0*16+24*(10%</w:t>
      </w:r>
      <w:r>
        <w:rPr>
          <w:rFonts w:eastAsia="宋体"/>
          <w:lang w:eastAsia="zh-CN"/>
        </w:rPr>
        <w:t>)</w:t>
      </w:r>
      <w:r w:rsidRPr="003946A1">
        <w:rPr>
          <w:rFonts w:eastAsia="宋体"/>
          <w:vertAlign w:val="superscript"/>
          <w:lang w:eastAsia="zh-CN"/>
        </w:rPr>
        <w:t xml:space="preserve"> 2</w:t>
      </w:r>
      <w:r>
        <w:rPr>
          <w:rFonts w:eastAsia="宋体" w:hint="eastAsia"/>
          <w:lang w:eastAsia="zh-CN"/>
        </w:rPr>
        <w:t>)</w:t>
      </w:r>
    </w:p>
    <w:p w:rsidR="003A194D" w:rsidRDefault="003A194D" w:rsidP="003A194D">
      <w:pPr>
        <w:spacing w:after="120"/>
        <w:rPr>
          <w:rFonts w:eastAsia="宋体" w:hint="eastAsia"/>
          <w:lang w:eastAsia="zh-CN"/>
        </w:rPr>
      </w:pPr>
      <w:r>
        <w:rPr>
          <w:rFonts w:eastAsia="宋体"/>
          <w:lang w:eastAsia="zh-CN"/>
        </w:rPr>
        <w:t>D</w:t>
      </w:r>
      <w:r>
        <w:rPr>
          <w:rFonts w:eastAsia="宋体" w:hint="eastAsia"/>
          <w:lang w:eastAsia="zh-CN"/>
        </w:rPr>
        <w:t>elay due to loss of 3</w:t>
      </w:r>
      <w:r w:rsidRPr="003A194D">
        <w:rPr>
          <w:rFonts w:eastAsia="宋体" w:hint="eastAsia"/>
          <w:vertAlign w:val="superscript"/>
          <w:lang w:eastAsia="zh-CN"/>
        </w:rPr>
        <w:t>rd</w:t>
      </w:r>
      <w:r>
        <w:rPr>
          <w:rFonts w:eastAsia="宋体" w:hint="eastAsia"/>
          <w:lang w:eastAsia="zh-CN"/>
        </w:rPr>
        <w:t xml:space="preserve"> transmission: 0.9*(1+8*10%+16*(10%</w:t>
      </w:r>
      <w:r>
        <w:rPr>
          <w:rFonts w:eastAsia="宋体"/>
          <w:lang w:eastAsia="zh-CN"/>
        </w:rPr>
        <w:t>)</w:t>
      </w:r>
      <w:r w:rsidRPr="003946A1">
        <w:rPr>
          <w:rFonts w:eastAsia="宋体"/>
          <w:vertAlign w:val="superscript"/>
          <w:lang w:eastAsia="zh-CN"/>
        </w:rPr>
        <w:t xml:space="preserve"> 2</w:t>
      </w:r>
      <w:r>
        <w:rPr>
          <w:rFonts w:eastAsia="宋体" w:hint="eastAsia"/>
          <w:lang w:eastAsia="zh-CN"/>
        </w:rPr>
        <w:t>+24*0)</w:t>
      </w:r>
    </w:p>
    <w:p w:rsidR="003A194D" w:rsidRPr="003A194D" w:rsidRDefault="00A24BC5" w:rsidP="005979A0">
      <w:pPr>
        <w:spacing w:after="120"/>
        <w:rPr>
          <w:rFonts w:eastAsia="宋体" w:hint="eastAsia"/>
          <w:lang w:eastAsia="zh-CN"/>
        </w:rPr>
      </w:pPr>
      <w:r>
        <w:rPr>
          <w:rFonts w:eastAsia="宋体"/>
          <w:lang w:eastAsia="zh-CN"/>
        </w:rPr>
        <w:t>S</w:t>
      </w:r>
      <w:r>
        <w:rPr>
          <w:rFonts w:eastAsia="宋体" w:hint="eastAsia"/>
          <w:lang w:eastAsia="zh-CN"/>
        </w:rPr>
        <w:t xml:space="preserve">o the average extra delay is 3.753ms. Considering the collision possibility P, the throughput over </w:t>
      </w:r>
      <w:proofErr w:type="spellStart"/>
      <w:r>
        <w:rPr>
          <w:rFonts w:eastAsia="宋体" w:hint="eastAsia"/>
          <w:lang w:eastAsia="zh-CN"/>
        </w:rPr>
        <w:t>Uu</w:t>
      </w:r>
      <w:proofErr w:type="spellEnd"/>
      <w:r>
        <w:rPr>
          <w:rFonts w:eastAsia="宋体" w:hint="eastAsia"/>
          <w:lang w:eastAsia="zh-CN"/>
        </w:rPr>
        <w:t xml:space="preserve"> interface of </w:t>
      </w:r>
      <w:proofErr w:type="spellStart"/>
      <w:r>
        <w:rPr>
          <w:rFonts w:eastAsia="宋体" w:hint="eastAsia"/>
          <w:lang w:eastAsia="zh-CN"/>
        </w:rPr>
        <w:t>SeNB</w:t>
      </w:r>
      <w:proofErr w:type="spellEnd"/>
      <w:r>
        <w:rPr>
          <w:rFonts w:eastAsia="宋体" w:hint="eastAsia"/>
          <w:lang w:eastAsia="zh-CN"/>
        </w:rPr>
        <w:t xml:space="preserve"> </w:t>
      </w:r>
    </w:p>
    <w:p w:rsidR="005979A0" w:rsidRDefault="005979A0" w:rsidP="005979A0">
      <w:pPr>
        <w:spacing w:after="120"/>
        <w:ind w:firstLine="720"/>
        <w:rPr>
          <w:rFonts w:eastAsia="宋体" w:hint="eastAsia"/>
          <w:lang w:eastAsia="zh-CN"/>
        </w:rPr>
      </w:pPr>
      <w:proofErr w:type="spellStart"/>
      <w:r>
        <w:rPr>
          <w:rFonts w:eastAsia="宋体" w:hint="eastAsia"/>
          <w:lang w:eastAsia="zh-CN"/>
        </w:rPr>
        <w:t>Throughput</w:t>
      </w:r>
      <w:r>
        <w:rPr>
          <w:rFonts w:eastAsia="宋体" w:hint="eastAsia"/>
          <w:vertAlign w:val="subscript"/>
          <w:lang w:eastAsia="zh-CN"/>
        </w:rPr>
        <w:t>S</w:t>
      </w:r>
      <w:proofErr w:type="spellEnd"/>
      <w:r>
        <w:rPr>
          <w:rFonts w:eastAsia="宋体" w:hint="eastAsia"/>
          <w:lang w:eastAsia="zh-CN"/>
        </w:rPr>
        <w:t>= b</w:t>
      </w:r>
      <w:proofErr w:type="gramStart"/>
      <w:r>
        <w:rPr>
          <w:rFonts w:eastAsia="宋体" w:hint="eastAsia"/>
          <w:lang w:eastAsia="zh-CN"/>
        </w:rPr>
        <w:t>/(</w:t>
      </w:r>
      <w:proofErr w:type="gramEnd"/>
      <w:r>
        <w:rPr>
          <w:rFonts w:eastAsia="宋体" w:hint="eastAsia"/>
          <w:lang w:eastAsia="zh-CN"/>
        </w:rPr>
        <w:t>(1-P)*1.7856+P*</w:t>
      </w:r>
      <w:r w:rsidR="00C10611">
        <w:rPr>
          <w:rFonts w:eastAsia="宋体" w:hint="eastAsia"/>
          <w:lang w:eastAsia="zh-CN"/>
        </w:rPr>
        <w:t>3.753</w:t>
      </w:r>
      <w:r>
        <w:rPr>
          <w:rFonts w:eastAsia="宋体" w:hint="eastAsia"/>
          <w:lang w:eastAsia="zh-CN"/>
        </w:rPr>
        <w:t>)</w:t>
      </w:r>
    </w:p>
    <w:p w:rsidR="005979A0" w:rsidRDefault="005979A0" w:rsidP="005979A0">
      <w:pPr>
        <w:spacing w:after="120"/>
        <w:ind w:firstLine="720"/>
        <w:rPr>
          <w:rFonts w:eastAsia="宋体" w:hint="eastAsia"/>
          <w:lang w:eastAsia="zh-CN"/>
        </w:rPr>
      </w:pPr>
      <w:proofErr w:type="spellStart"/>
      <w:r>
        <w:rPr>
          <w:rFonts w:eastAsia="宋体" w:hint="eastAsia"/>
          <w:lang w:eastAsia="zh-CN"/>
        </w:rPr>
        <w:t>Throughput</w:t>
      </w:r>
      <w:r>
        <w:rPr>
          <w:rFonts w:eastAsia="宋体" w:hint="eastAsia"/>
          <w:vertAlign w:val="subscript"/>
          <w:lang w:eastAsia="zh-CN"/>
        </w:rPr>
        <w:t>S</w:t>
      </w:r>
      <w:proofErr w:type="spellEnd"/>
      <w:r>
        <w:rPr>
          <w:rFonts w:eastAsia="宋体" w:hint="eastAsia"/>
          <w:lang w:eastAsia="zh-CN"/>
        </w:rPr>
        <w:t xml:space="preserve"> =</w:t>
      </w:r>
      <w:r w:rsidR="00C10611">
        <w:rPr>
          <w:rFonts w:eastAsia="宋体" w:hint="eastAsia"/>
          <w:lang w:eastAsia="zh-CN"/>
        </w:rPr>
        <w:t>b/</w:t>
      </w:r>
      <w:r>
        <w:rPr>
          <w:rFonts w:eastAsia="宋体" w:hint="eastAsia"/>
          <w:lang w:eastAsia="zh-CN"/>
        </w:rPr>
        <w:t>1.7856</w:t>
      </w:r>
      <w:proofErr w:type="gramStart"/>
      <w:r w:rsidR="00C10611">
        <w:rPr>
          <w:rFonts w:eastAsia="宋体" w:hint="eastAsia"/>
          <w:lang w:eastAsia="zh-CN"/>
        </w:rPr>
        <w:t>/(</w:t>
      </w:r>
      <w:proofErr w:type="gramEnd"/>
      <w:r w:rsidR="00C10611">
        <w:rPr>
          <w:rFonts w:eastAsia="宋体" w:hint="eastAsia"/>
          <w:lang w:eastAsia="zh-CN"/>
        </w:rPr>
        <w:t>1+1.1</w:t>
      </w:r>
      <w:r>
        <w:rPr>
          <w:rFonts w:eastAsia="宋体" w:hint="eastAsia"/>
          <w:lang w:eastAsia="zh-CN"/>
        </w:rPr>
        <w:t>*P)</w:t>
      </w:r>
    </w:p>
    <w:p w:rsidR="005979A0" w:rsidRPr="007664AA" w:rsidRDefault="005979A0" w:rsidP="005979A0">
      <w:pPr>
        <w:spacing w:after="120"/>
        <w:rPr>
          <w:rFonts w:eastAsia="宋体" w:hint="eastAsia"/>
          <w:lang w:eastAsia="zh-CN"/>
        </w:rPr>
      </w:pPr>
    </w:p>
    <w:p w:rsidR="0092405E" w:rsidRPr="0092405E" w:rsidRDefault="0092405E" w:rsidP="0092405E">
      <w:pPr>
        <w:rPr>
          <w:rFonts w:eastAsia="宋体"/>
          <w:lang w:eastAsia="zh-CN"/>
        </w:rPr>
      </w:pPr>
    </w:p>
    <w:p w:rsidR="0092405E" w:rsidRDefault="0092405E" w:rsidP="00BD309A">
      <w:pPr>
        <w:snapToGrid w:val="0"/>
        <w:spacing w:after="120"/>
        <w:rPr>
          <w:rFonts w:eastAsia="宋体" w:hint="eastAsia"/>
          <w:lang w:eastAsia="zh-CN"/>
        </w:rPr>
      </w:pPr>
    </w:p>
    <w:sectPr w:rsidR="0092405E" w:rsidSect="00BD6116">
      <w:pgSz w:w="12240" w:h="15840"/>
      <w:pgMar w:top="1440" w:right="1467" w:bottom="1440"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03C8D" w:rsidRPr="00DC0A95" w:rsidRDefault="00303C8D" w:rsidP="00BF3519">
      <w:pPr>
        <w:spacing w:after="0"/>
        <w:rPr>
          <w:rFonts w:ascii="Arial" w:eastAsia="宋体" w:hAnsi="Arial" w:cs="Arial"/>
          <w:color w:val="0000FF"/>
          <w:kern w:val="2"/>
          <w:lang w:val="en-US" w:eastAsia="zh-CN"/>
        </w:rPr>
      </w:pPr>
      <w:r>
        <w:separator/>
      </w:r>
    </w:p>
  </w:endnote>
  <w:endnote w:type="continuationSeparator" w:id="0">
    <w:p w:rsidR="00303C8D" w:rsidRPr="00DC0A95" w:rsidRDefault="00303C8D" w:rsidP="00BF3519">
      <w:pPr>
        <w:spacing w:after="0"/>
        <w:rPr>
          <w:rFonts w:ascii="Arial" w:eastAsia="宋体"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03C8D" w:rsidRPr="00DC0A95" w:rsidRDefault="00303C8D" w:rsidP="00BF3519">
      <w:pPr>
        <w:spacing w:after="0"/>
        <w:rPr>
          <w:rFonts w:ascii="Arial" w:eastAsia="宋体" w:hAnsi="Arial" w:cs="Arial"/>
          <w:color w:val="0000FF"/>
          <w:kern w:val="2"/>
          <w:lang w:val="en-US" w:eastAsia="zh-CN"/>
        </w:rPr>
      </w:pPr>
      <w:r>
        <w:separator/>
      </w:r>
    </w:p>
  </w:footnote>
  <w:footnote w:type="continuationSeparator" w:id="0">
    <w:p w:rsidR="00303C8D" w:rsidRPr="00DC0A95" w:rsidRDefault="00303C8D" w:rsidP="00BF3519">
      <w:pPr>
        <w:spacing w:after="0"/>
        <w:rPr>
          <w:rFonts w:ascii="Arial" w:eastAsia="宋体"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2552047"/>
    <w:multiLevelType w:val="multilevel"/>
    <w:tmpl w:val="C9E621F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Times New Roman" w:hAnsi="Times New Roman" w:cs="Arial"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nsid w:val="056A6843"/>
    <w:multiLevelType w:val="hybridMultilevel"/>
    <w:tmpl w:val="3F1A1F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A551F2B"/>
    <w:multiLevelType w:val="hybridMultilevel"/>
    <w:tmpl w:val="D48C9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02BC"/>
    <w:multiLevelType w:val="hybridMultilevel"/>
    <w:tmpl w:val="257EDD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75C6544"/>
    <w:multiLevelType w:val="hybridMultilevel"/>
    <w:tmpl w:val="4F90C42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D383565"/>
    <w:multiLevelType w:val="hybridMultilevel"/>
    <w:tmpl w:val="370E5B9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EC062D1"/>
    <w:multiLevelType w:val="hybridMultilevel"/>
    <w:tmpl w:val="8160B39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22B79B6"/>
    <w:multiLevelType w:val="hybridMultilevel"/>
    <w:tmpl w:val="0E58C1A4"/>
    <w:lvl w:ilvl="0" w:tplc="04090001">
      <w:start w:val="1"/>
      <w:numFmt w:val="bullet"/>
      <w:lvlText w:val=""/>
      <w:lvlJc w:val="left"/>
      <w:pPr>
        <w:tabs>
          <w:tab w:val="num" w:pos="720"/>
        </w:tabs>
        <w:ind w:left="720" w:hanging="360"/>
      </w:pPr>
      <w:rPr>
        <w:rFonts w:ascii="Wingdings" w:hAnsi="Wingdings" w:hint="default"/>
      </w:rPr>
    </w:lvl>
    <w:lvl w:ilvl="1" w:tplc="13DAFB26">
      <w:start w:val="2990"/>
      <w:numFmt w:val="bullet"/>
      <w:lvlText w:val="–"/>
      <w:lvlJc w:val="left"/>
      <w:pPr>
        <w:tabs>
          <w:tab w:val="num" w:pos="1440"/>
        </w:tabs>
        <w:ind w:left="1440" w:hanging="360"/>
      </w:pPr>
      <w:rPr>
        <w:rFonts w:ascii="Arial" w:hAnsi="Arial" w:hint="default"/>
      </w:rPr>
    </w:lvl>
    <w:lvl w:ilvl="2" w:tplc="7DE8C684">
      <w:start w:val="2990"/>
      <w:numFmt w:val="bullet"/>
      <w:lvlText w:val="•"/>
      <w:lvlJc w:val="left"/>
      <w:pPr>
        <w:tabs>
          <w:tab w:val="num" w:pos="2160"/>
        </w:tabs>
        <w:ind w:left="2160" w:hanging="360"/>
      </w:pPr>
      <w:rPr>
        <w:rFonts w:ascii="Arial" w:hAnsi="Arial" w:hint="default"/>
      </w:rPr>
    </w:lvl>
    <w:lvl w:ilvl="3" w:tplc="37A8AB6C">
      <w:start w:val="1"/>
      <w:numFmt w:val="bullet"/>
      <w:lvlText w:val="•"/>
      <w:lvlJc w:val="left"/>
      <w:pPr>
        <w:tabs>
          <w:tab w:val="num" w:pos="2203"/>
        </w:tabs>
        <w:ind w:left="2203" w:hanging="360"/>
      </w:pPr>
      <w:rPr>
        <w:rFonts w:ascii="Arial" w:hAnsi="Arial" w:hint="default"/>
      </w:rPr>
    </w:lvl>
    <w:lvl w:ilvl="4" w:tplc="E77C0B5C">
      <w:start w:val="1"/>
      <w:numFmt w:val="bullet"/>
      <w:lvlText w:val="•"/>
      <w:lvlJc w:val="left"/>
      <w:pPr>
        <w:tabs>
          <w:tab w:val="num" w:pos="3054"/>
        </w:tabs>
        <w:ind w:left="3054" w:hanging="360"/>
      </w:pPr>
      <w:rPr>
        <w:rFonts w:ascii="Arial" w:hAnsi="Arial" w:hint="default"/>
      </w:rPr>
    </w:lvl>
    <w:lvl w:ilvl="5" w:tplc="35544344" w:tentative="1">
      <w:start w:val="1"/>
      <w:numFmt w:val="bullet"/>
      <w:lvlText w:val="•"/>
      <w:lvlJc w:val="left"/>
      <w:pPr>
        <w:tabs>
          <w:tab w:val="num" w:pos="4320"/>
        </w:tabs>
        <w:ind w:left="4320" w:hanging="360"/>
      </w:pPr>
      <w:rPr>
        <w:rFonts w:ascii="Arial" w:hAnsi="Arial" w:hint="default"/>
      </w:rPr>
    </w:lvl>
    <w:lvl w:ilvl="6" w:tplc="FB14E6BE" w:tentative="1">
      <w:start w:val="1"/>
      <w:numFmt w:val="bullet"/>
      <w:lvlText w:val="•"/>
      <w:lvlJc w:val="left"/>
      <w:pPr>
        <w:tabs>
          <w:tab w:val="num" w:pos="5040"/>
        </w:tabs>
        <w:ind w:left="5040" w:hanging="360"/>
      </w:pPr>
      <w:rPr>
        <w:rFonts w:ascii="Arial" w:hAnsi="Arial" w:hint="default"/>
      </w:rPr>
    </w:lvl>
    <w:lvl w:ilvl="7" w:tplc="BF70A690" w:tentative="1">
      <w:start w:val="1"/>
      <w:numFmt w:val="bullet"/>
      <w:lvlText w:val="•"/>
      <w:lvlJc w:val="left"/>
      <w:pPr>
        <w:tabs>
          <w:tab w:val="num" w:pos="5760"/>
        </w:tabs>
        <w:ind w:left="5760" w:hanging="360"/>
      </w:pPr>
      <w:rPr>
        <w:rFonts w:ascii="Arial" w:hAnsi="Arial" w:hint="default"/>
      </w:rPr>
    </w:lvl>
    <w:lvl w:ilvl="8" w:tplc="758E3E6C" w:tentative="1">
      <w:start w:val="1"/>
      <w:numFmt w:val="bullet"/>
      <w:lvlText w:val="•"/>
      <w:lvlJc w:val="left"/>
      <w:pPr>
        <w:tabs>
          <w:tab w:val="num" w:pos="6480"/>
        </w:tabs>
        <w:ind w:left="6480" w:hanging="360"/>
      </w:pPr>
      <w:rPr>
        <w:rFonts w:ascii="Arial" w:hAnsi="Arial" w:hint="default"/>
      </w:rPr>
    </w:lvl>
  </w:abstractNum>
  <w:abstractNum w:abstractNumId="10">
    <w:nsid w:val="2F482098"/>
    <w:multiLevelType w:val="hybridMultilevel"/>
    <w:tmpl w:val="23CA4C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D651075"/>
    <w:multiLevelType w:val="hybridMultilevel"/>
    <w:tmpl w:val="7294F4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67D7A14"/>
    <w:multiLevelType w:val="hybridMultilevel"/>
    <w:tmpl w:val="40CAF5A2"/>
    <w:lvl w:ilvl="0" w:tplc="EDF6B37C">
      <w:start w:val="1"/>
      <w:numFmt w:val="bullet"/>
      <w:lvlText w:val="•"/>
      <w:lvlJc w:val="left"/>
      <w:pPr>
        <w:tabs>
          <w:tab w:val="num" w:pos="720"/>
        </w:tabs>
        <w:ind w:left="720" w:hanging="360"/>
      </w:pPr>
      <w:rPr>
        <w:rFonts w:ascii="Arial" w:hAnsi="Arial" w:hint="default"/>
      </w:rPr>
    </w:lvl>
    <w:lvl w:ilvl="1" w:tplc="13CCD46E">
      <w:start w:val="458"/>
      <w:numFmt w:val="bullet"/>
      <w:lvlText w:val="–"/>
      <w:lvlJc w:val="left"/>
      <w:pPr>
        <w:tabs>
          <w:tab w:val="num" w:pos="1440"/>
        </w:tabs>
        <w:ind w:left="1440" w:hanging="360"/>
      </w:pPr>
      <w:rPr>
        <w:rFonts w:ascii="Arial" w:hAnsi="Arial" w:hint="default"/>
      </w:rPr>
    </w:lvl>
    <w:lvl w:ilvl="2" w:tplc="3B4EA9BA">
      <w:start w:val="1"/>
      <w:numFmt w:val="bullet"/>
      <w:lvlText w:val="•"/>
      <w:lvlJc w:val="left"/>
      <w:pPr>
        <w:tabs>
          <w:tab w:val="num" w:pos="2160"/>
        </w:tabs>
        <w:ind w:left="2160" w:hanging="360"/>
      </w:pPr>
      <w:rPr>
        <w:rFonts w:ascii="Arial" w:hAnsi="Arial" w:hint="default"/>
      </w:rPr>
    </w:lvl>
    <w:lvl w:ilvl="3" w:tplc="D05299CA" w:tentative="1">
      <w:start w:val="1"/>
      <w:numFmt w:val="bullet"/>
      <w:lvlText w:val="•"/>
      <w:lvlJc w:val="left"/>
      <w:pPr>
        <w:tabs>
          <w:tab w:val="num" w:pos="2880"/>
        </w:tabs>
        <w:ind w:left="2880" w:hanging="360"/>
      </w:pPr>
      <w:rPr>
        <w:rFonts w:ascii="Arial" w:hAnsi="Arial" w:hint="default"/>
      </w:rPr>
    </w:lvl>
    <w:lvl w:ilvl="4" w:tplc="7DBADD90" w:tentative="1">
      <w:start w:val="1"/>
      <w:numFmt w:val="bullet"/>
      <w:lvlText w:val="•"/>
      <w:lvlJc w:val="left"/>
      <w:pPr>
        <w:tabs>
          <w:tab w:val="num" w:pos="3600"/>
        </w:tabs>
        <w:ind w:left="3600" w:hanging="360"/>
      </w:pPr>
      <w:rPr>
        <w:rFonts w:ascii="Arial" w:hAnsi="Arial" w:hint="default"/>
      </w:rPr>
    </w:lvl>
    <w:lvl w:ilvl="5" w:tplc="90E40EFC" w:tentative="1">
      <w:start w:val="1"/>
      <w:numFmt w:val="bullet"/>
      <w:lvlText w:val="•"/>
      <w:lvlJc w:val="left"/>
      <w:pPr>
        <w:tabs>
          <w:tab w:val="num" w:pos="4320"/>
        </w:tabs>
        <w:ind w:left="4320" w:hanging="360"/>
      </w:pPr>
      <w:rPr>
        <w:rFonts w:ascii="Arial" w:hAnsi="Arial" w:hint="default"/>
      </w:rPr>
    </w:lvl>
    <w:lvl w:ilvl="6" w:tplc="4BFC8534" w:tentative="1">
      <w:start w:val="1"/>
      <w:numFmt w:val="bullet"/>
      <w:lvlText w:val="•"/>
      <w:lvlJc w:val="left"/>
      <w:pPr>
        <w:tabs>
          <w:tab w:val="num" w:pos="5040"/>
        </w:tabs>
        <w:ind w:left="5040" w:hanging="360"/>
      </w:pPr>
      <w:rPr>
        <w:rFonts w:ascii="Arial" w:hAnsi="Arial" w:hint="default"/>
      </w:rPr>
    </w:lvl>
    <w:lvl w:ilvl="7" w:tplc="84263874" w:tentative="1">
      <w:start w:val="1"/>
      <w:numFmt w:val="bullet"/>
      <w:lvlText w:val="•"/>
      <w:lvlJc w:val="left"/>
      <w:pPr>
        <w:tabs>
          <w:tab w:val="num" w:pos="5760"/>
        </w:tabs>
        <w:ind w:left="5760" w:hanging="360"/>
      </w:pPr>
      <w:rPr>
        <w:rFonts w:ascii="Arial" w:hAnsi="Arial" w:hint="default"/>
      </w:rPr>
    </w:lvl>
    <w:lvl w:ilvl="8" w:tplc="3E2EFE54" w:tentative="1">
      <w:start w:val="1"/>
      <w:numFmt w:val="bullet"/>
      <w:lvlText w:val="•"/>
      <w:lvlJc w:val="left"/>
      <w:pPr>
        <w:tabs>
          <w:tab w:val="num" w:pos="6480"/>
        </w:tabs>
        <w:ind w:left="6480" w:hanging="360"/>
      </w:pPr>
      <w:rPr>
        <w:rFonts w:ascii="Arial" w:hAnsi="Arial" w:hint="default"/>
      </w:rPr>
    </w:lvl>
  </w:abstractNum>
  <w:abstractNum w:abstractNumId="14">
    <w:nsid w:val="493F2EC3"/>
    <w:multiLevelType w:val="hybridMultilevel"/>
    <w:tmpl w:val="6978AA0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49784DD0"/>
    <w:multiLevelType w:val="hybridMultilevel"/>
    <w:tmpl w:val="BF62C26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B8D21F6"/>
    <w:multiLevelType w:val="hybridMultilevel"/>
    <w:tmpl w:val="013812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CEA790B"/>
    <w:multiLevelType w:val="hybridMultilevel"/>
    <w:tmpl w:val="FCA27272"/>
    <w:lvl w:ilvl="0" w:tplc="81843516">
      <w:start w:val="1"/>
      <w:numFmt w:val="bullet"/>
      <w:lvlText w:val=""/>
      <w:lvlJc w:val="left"/>
      <w:pPr>
        <w:ind w:left="720" w:hanging="360"/>
      </w:pPr>
      <w:rPr>
        <w:rFonts w:ascii="Symbol" w:hAnsi="Symbol" w:hint="default"/>
      </w:rPr>
    </w:lvl>
    <w:lvl w:ilvl="1" w:tplc="0AD87064" w:tentative="1">
      <w:start w:val="1"/>
      <w:numFmt w:val="bullet"/>
      <w:lvlText w:val="o"/>
      <w:lvlJc w:val="left"/>
      <w:pPr>
        <w:ind w:left="1440" w:hanging="360"/>
      </w:pPr>
      <w:rPr>
        <w:rFonts w:ascii="Courier New" w:hAnsi="Courier New" w:cs="Courier New" w:hint="default"/>
      </w:rPr>
    </w:lvl>
    <w:lvl w:ilvl="2" w:tplc="30C435F6" w:tentative="1">
      <w:start w:val="1"/>
      <w:numFmt w:val="bullet"/>
      <w:lvlText w:val=""/>
      <w:lvlJc w:val="left"/>
      <w:pPr>
        <w:ind w:left="2160" w:hanging="360"/>
      </w:pPr>
      <w:rPr>
        <w:rFonts w:ascii="Wingdings" w:hAnsi="Wingdings" w:hint="default"/>
      </w:rPr>
    </w:lvl>
    <w:lvl w:ilvl="3" w:tplc="9E5CB820" w:tentative="1">
      <w:start w:val="1"/>
      <w:numFmt w:val="bullet"/>
      <w:lvlText w:val=""/>
      <w:lvlJc w:val="left"/>
      <w:pPr>
        <w:ind w:left="2880" w:hanging="360"/>
      </w:pPr>
      <w:rPr>
        <w:rFonts w:ascii="Symbol" w:hAnsi="Symbol" w:hint="default"/>
      </w:rPr>
    </w:lvl>
    <w:lvl w:ilvl="4" w:tplc="2996A838" w:tentative="1">
      <w:start w:val="1"/>
      <w:numFmt w:val="bullet"/>
      <w:lvlText w:val="o"/>
      <w:lvlJc w:val="left"/>
      <w:pPr>
        <w:ind w:left="3600" w:hanging="360"/>
      </w:pPr>
      <w:rPr>
        <w:rFonts w:ascii="Courier New" w:hAnsi="Courier New" w:cs="Courier New" w:hint="default"/>
      </w:rPr>
    </w:lvl>
    <w:lvl w:ilvl="5" w:tplc="1ADE0064" w:tentative="1">
      <w:start w:val="1"/>
      <w:numFmt w:val="bullet"/>
      <w:lvlText w:val=""/>
      <w:lvlJc w:val="left"/>
      <w:pPr>
        <w:ind w:left="4320" w:hanging="360"/>
      </w:pPr>
      <w:rPr>
        <w:rFonts w:ascii="Wingdings" w:hAnsi="Wingdings" w:hint="default"/>
      </w:rPr>
    </w:lvl>
    <w:lvl w:ilvl="6" w:tplc="79B6A960" w:tentative="1">
      <w:start w:val="1"/>
      <w:numFmt w:val="bullet"/>
      <w:lvlText w:val=""/>
      <w:lvlJc w:val="left"/>
      <w:pPr>
        <w:ind w:left="5040" w:hanging="360"/>
      </w:pPr>
      <w:rPr>
        <w:rFonts w:ascii="Symbol" w:hAnsi="Symbol" w:hint="default"/>
      </w:rPr>
    </w:lvl>
    <w:lvl w:ilvl="7" w:tplc="66F2ACB6" w:tentative="1">
      <w:start w:val="1"/>
      <w:numFmt w:val="bullet"/>
      <w:lvlText w:val="o"/>
      <w:lvlJc w:val="left"/>
      <w:pPr>
        <w:ind w:left="5760" w:hanging="360"/>
      </w:pPr>
      <w:rPr>
        <w:rFonts w:ascii="Courier New" w:hAnsi="Courier New" w:cs="Courier New" w:hint="default"/>
      </w:rPr>
    </w:lvl>
    <w:lvl w:ilvl="8" w:tplc="49DC0B58" w:tentative="1">
      <w:start w:val="1"/>
      <w:numFmt w:val="bullet"/>
      <w:lvlText w:val=""/>
      <w:lvlJc w:val="left"/>
      <w:pPr>
        <w:ind w:left="6480" w:hanging="360"/>
      </w:pPr>
      <w:rPr>
        <w:rFonts w:ascii="Wingdings" w:hAnsi="Wingdings" w:hint="default"/>
      </w:rPr>
    </w:lvl>
  </w:abstractNum>
  <w:abstractNum w:abstractNumId="18">
    <w:nsid w:val="539B2E3C"/>
    <w:multiLevelType w:val="hybridMultilevel"/>
    <w:tmpl w:val="EC90F61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39C5E46"/>
    <w:multiLevelType w:val="hybridMultilevel"/>
    <w:tmpl w:val="FD58C610"/>
    <w:lvl w:ilvl="0" w:tplc="0409000F">
      <w:start w:val="1"/>
      <w:numFmt w:val="decimal"/>
      <w:lvlText w:val="%1."/>
      <w:lvlJc w:val="left"/>
      <w:pPr>
        <w:ind w:left="458" w:hanging="420"/>
      </w:pPr>
    </w:lvl>
    <w:lvl w:ilvl="1" w:tplc="04090019" w:tentative="1">
      <w:start w:val="1"/>
      <w:numFmt w:val="lowerLetter"/>
      <w:lvlText w:val="%2)"/>
      <w:lvlJc w:val="left"/>
      <w:pPr>
        <w:ind w:left="878" w:hanging="420"/>
      </w:pPr>
    </w:lvl>
    <w:lvl w:ilvl="2" w:tplc="0409001B" w:tentative="1">
      <w:start w:val="1"/>
      <w:numFmt w:val="lowerRoman"/>
      <w:lvlText w:val="%3."/>
      <w:lvlJc w:val="right"/>
      <w:pPr>
        <w:ind w:left="1298" w:hanging="420"/>
      </w:pPr>
    </w:lvl>
    <w:lvl w:ilvl="3" w:tplc="0409000F" w:tentative="1">
      <w:start w:val="1"/>
      <w:numFmt w:val="decimal"/>
      <w:lvlText w:val="%4."/>
      <w:lvlJc w:val="left"/>
      <w:pPr>
        <w:ind w:left="1718" w:hanging="420"/>
      </w:pPr>
    </w:lvl>
    <w:lvl w:ilvl="4" w:tplc="04090019" w:tentative="1">
      <w:start w:val="1"/>
      <w:numFmt w:val="lowerLetter"/>
      <w:lvlText w:val="%5)"/>
      <w:lvlJc w:val="left"/>
      <w:pPr>
        <w:ind w:left="2138" w:hanging="420"/>
      </w:pPr>
    </w:lvl>
    <w:lvl w:ilvl="5" w:tplc="0409001B" w:tentative="1">
      <w:start w:val="1"/>
      <w:numFmt w:val="lowerRoman"/>
      <w:lvlText w:val="%6."/>
      <w:lvlJc w:val="right"/>
      <w:pPr>
        <w:ind w:left="2558" w:hanging="420"/>
      </w:pPr>
    </w:lvl>
    <w:lvl w:ilvl="6" w:tplc="0409000F" w:tentative="1">
      <w:start w:val="1"/>
      <w:numFmt w:val="decimal"/>
      <w:lvlText w:val="%7."/>
      <w:lvlJc w:val="left"/>
      <w:pPr>
        <w:ind w:left="2978" w:hanging="420"/>
      </w:pPr>
    </w:lvl>
    <w:lvl w:ilvl="7" w:tplc="04090019" w:tentative="1">
      <w:start w:val="1"/>
      <w:numFmt w:val="lowerLetter"/>
      <w:lvlText w:val="%8)"/>
      <w:lvlJc w:val="left"/>
      <w:pPr>
        <w:ind w:left="3398" w:hanging="420"/>
      </w:pPr>
    </w:lvl>
    <w:lvl w:ilvl="8" w:tplc="0409001B" w:tentative="1">
      <w:start w:val="1"/>
      <w:numFmt w:val="lowerRoman"/>
      <w:lvlText w:val="%9."/>
      <w:lvlJc w:val="right"/>
      <w:pPr>
        <w:ind w:left="3818" w:hanging="420"/>
      </w:pPr>
    </w:lvl>
  </w:abstractNum>
  <w:abstractNum w:abstractNumId="20">
    <w:nsid w:val="592D576C"/>
    <w:multiLevelType w:val="hybridMultilevel"/>
    <w:tmpl w:val="15582F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2A2A20"/>
    <w:multiLevelType w:val="hybridMultilevel"/>
    <w:tmpl w:val="9A94BA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F3A7454"/>
    <w:multiLevelType w:val="hybridMultilevel"/>
    <w:tmpl w:val="0CBCE9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0D8049F"/>
    <w:multiLevelType w:val="hybridMultilevel"/>
    <w:tmpl w:val="38580686"/>
    <w:lvl w:ilvl="0" w:tplc="04090001">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24">
    <w:nsid w:val="65997406"/>
    <w:multiLevelType w:val="hybridMultilevel"/>
    <w:tmpl w:val="6C5A1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79A5147"/>
    <w:multiLevelType w:val="hybridMultilevel"/>
    <w:tmpl w:val="250A39A4"/>
    <w:lvl w:ilvl="0" w:tplc="7BDAD83E">
      <w:start w:val="1"/>
      <w:numFmt w:val="bullet"/>
      <w:lvlText w:val="•"/>
      <w:lvlJc w:val="left"/>
      <w:pPr>
        <w:tabs>
          <w:tab w:val="num" w:pos="928"/>
        </w:tabs>
        <w:ind w:left="928" w:hanging="360"/>
      </w:pPr>
      <w:rPr>
        <w:rFonts w:ascii="Arial" w:hAnsi="Arial" w:hint="default"/>
      </w:rPr>
    </w:lvl>
    <w:lvl w:ilvl="1" w:tplc="0409000B">
      <w:start w:val="1"/>
      <w:numFmt w:val="bullet"/>
      <w:lvlText w:val="o"/>
      <w:lvlJc w:val="left"/>
      <w:pPr>
        <w:ind w:left="208" w:hanging="360"/>
      </w:pPr>
      <w:rPr>
        <w:rFonts w:ascii="Courier New" w:hAnsi="Courier New" w:cs="Courier New" w:hint="default"/>
      </w:rPr>
    </w:lvl>
    <w:lvl w:ilvl="2" w:tplc="0409000D">
      <w:start w:val="1"/>
      <w:numFmt w:val="bullet"/>
      <w:lvlText w:val=""/>
      <w:lvlJc w:val="left"/>
      <w:pPr>
        <w:ind w:left="928" w:hanging="360"/>
      </w:pPr>
      <w:rPr>
        <w:rFonts w:ascii="Wingdings" w:hAnsi="Wingdings" w:hint="default"/>
      </w:rPr>
    </w:lvl>
    <w:lvl w:ilvl="3" w:tplc="04090001">
      <w:start w:val="1"/>
      <w:numFmt w:val="bullet"/>
      <w:lvlText w:val=""/>
      <w:lvlJc w:val="left"/>
      <w:pPr>
        <w:ind w:left="1648" w:hanging="360"/>
      </w:pPr>
      <w:rPr>
        <w:rFonts w:ascii="Symbol" w:hAnsi="Symbol" w:hint="default"/>
      </w:rPr>
    </w:lvl>
    <w:lvl w:ilvl="4" w:tplc="0409000B" w:tentative="1">
      <w:start w:val="1"/>
      <w:numFmt w:val="bullet"/>
      <w:lvlText w:val="o"/>
      <w:lvlJc w:val="left"/>
      <w:pPr>
        <w:ind w:left="2368" w:hanging="360"/>
      </w:pPr>
      <w:rPr>
        <w:rFonts w:ascii="Courier New" w:hAnsi="Courier New" w:cs="Courier New" w:hint="default"/>
      </w:rPr>
    </w:lvl>
    <w:lvl w:ilvl="5" w:tplc="0409000D" w:tentative="1">
      <w:start w:val="1"/>
      <w:numFmt w:val="bullet"/>
      <w:lvlText w:val=""/>
      <w:lvlJc w:val="left"/>
      <w:pPr>
        <w:ind w:left="3088" w:hanging="360"/>
      </w:pPr>
      <w:rPr>
        <w:rFonts w:ascii="Wingdings" w:hAnsi="Wingdings" w:hint="default"/>
      </w:rPr>
    </w:lvl>
    <w:lvl w:ilvl="6" w:tplc="04090001" w:tentative="1">
      <w:start w:val="1"/>
      <w:numFmt w:val="bullet"/>
      <w:lvlText w:val=""/>
      <w:lvlJc w:val="left"/>
      <w:pPr>
        <w:ind w:left="3808" w:hanging="360"/>
      </w:pPr>
      <w:rPr>
        <w:rFonts w:ascii="Symbol" w:hAnsi="Symbol" w:hint="default"/>
      </w:rPr>
    </w:lvl>
    <w:lvl w:ilvl="7" w:tplc="0409000B" w:tentative="1">
      <w:start w:val="1"/>
      <w:numFmt w:val="bullet"/>
      <w:lvlText w:val="o"/>
      <w:lvlJc w:val="left"/>
      <w:pPr>
        <w:ind w:left="4528" w:hanging="360"/>
      </w:pPr>
      <w:rPr>
        <w:rFonts w:ascii="Courier New" w:hAnsi="Courier New" w:cs="Courier New" w:hint="default"/>
      </w:rPr>
    </w:lvl>
    <w:lvl w:ilvl="8" w:tplc="0409000D" w:tentative="1">
      <w:start w:val="1"/>
      <w:numFmt w:val="bullet"/>
      <w:lvlText w:val=""/>
      <w:lvlJc w:val="left"/>
      <w:pPr>
        <w:ind w:left="5248" w:hanging="360"/>
      </w:pPr>
      <w:rPr>
        <w:rFonts w:ascii="Wingdings" w:hAnsi="Wingdings" w:hint="default"/>
      </w:rPr>
    </w:lvl>
  </w:abstractNum>
  <w:abstractNum w:abstractNumId="26">
    <w:nsid w:val="6EF33B90"/>
    <w:multiLevelType w:val="hybridMultilevel"/>
    <w:tmpl w:val="66D6B78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71330E5C"/>
    <w:multiLevelType w:val="hybridMultilevel"/>
    <w:tmpl w:val="6C5A198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2434472"/>
    <w:multiLevelType w:val="hybridMultilevel"/>
    <w:tmpl w:val="214A69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73E56F14"/>
    <w:multiLevelType w:val="hybridMultilevel"/>
    <w:tmpl w:val="D66A3F00"/>
    <w:lvl w:ilvl="0" w:tplc="5F84C67A">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4965E96"/>
    <w:multiLevelType w:val="hybridMultilevel"/>
    <w:tmpl w:val="35AA469E"/>
    <w:lvl w:ilvl="0" w:tplc="5016DDAC">
      <w:start w:val="1"/>
      <w:numFmt w:val="bullet"/>
      <w:lvlText w:val=""/>
      <w:lvlJc w:val="left"/>
      <w:pPr>
        <w:tabs>
          <w:tab w:val="num" w:pos="420"/>
        </w:tabs>
        <w:ind w:left="420" w:hanging="420"/>
      </w:pPr>
      <w:rPr>
        <w:rFonts w:ascii="Wingdings" w:hAnsi="Wingdings" w:hint="default"/>
      </w:rPr>
    </w:lvl>
    <w:lvl w:ilvl="1" w:tplc="493E4D72">
      <w:start w:val="1"/>
      <w:numFmt w:val="bullet"/>
      <w:lvlText w:val="-"/>
      <w:lvlJc w:val="left"/>
      <w:pPr>
        <w:tabs>
          <w:tab w:val="num" w:pos="840"/>
        </w:tabs>
        <w:ind w:left="840" w:hanging="420"/>
      </w:pPr>
      <w:rPr>
        <w:rFonts w:ascii="Trebuchet MS" w:hAnsi="Trebuchet M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1">
    <w:nsid w:val="78AD44E1"/>
    <w:multiLevelType w:val="hybridMultilevel"/>
    <w:tmpl w:val="7AE6286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29"/>
  </w:num>
  <w:num w:numId="3">
    <w:abstractNumId w:val="1"/>
  </w:num>
  <w:num w:numId="4">
    <w:abstractNumId w:val="12"/>
  </w:num>
  <w:num w:numId="5">
    <w:abstractNumId w:val="9"/>
  </w:num>
  <w:num w:numId="6">
    <w:abstractNumId w:val="23"/>
  </w:num>
  <w:num w:numId="7">
    <w:abstractNumId w:val="13"/>
  </w:num>
  <w:num w:numId="8">
    <w:abstractNumId w:val="25"/>
  </w:num>
  <w:num w:numId="9">
    <w:abstractNumId w:val="17"/>
  </w:num>
  <w:num w:numId="10">
    <w:abstractNumId w:val="3"/>
  </w:num>
  <w:num w:numId="11">
    <w:abstractNumId w:val="30"/>
  </w:num>
  <w:num w:numId="12">
    <w:abstractNumId w:val="8"/>
  </w:num>
  <w:num w:numId="13">
    <w:abstractNumId w:val="1"/>
  </w:num>
  <w:num w:numId="14">
    <w:abstractNumId w:val="28"/>
  </w:num>
  <w:num w:numId="15">
    <w:abstractNumId w:val="11"/>
  </w:num>
  <w:num w:numId="16">
    <w:abstractNumId w:val="18"/>
  </w:num>
  <w:num w:numId="17">
    <w:abstractNumId w:val="16"/>
  </w:num>
  <w:num w:numId="18">
    <w:abstractNumId w:val="20"/>
  </w:num>
  <w:num w:numId="19">
    <w:abstractNumId w:val="24"/>
  </w:num>
  <w:num w:numId="20">
    <w:abstractNumId w:val="27"/>
  </w:num>
  <w:num w:numId="21">
    <w:abstractNumId w:val="2"/>
  </w:num>
  <w:num w:numId="22">
    <w:abstractNumId w:val="19"/>
  </w:num>
  <w:num w:numId="23">
    <w:abstractNumId w:val="22"/>
  </w:num>
  <w:num w:numId="24">
    <w:abstractNumId w:val="10"/>
  </w:num>
  <w:num w:numId="25">
    <w:abstractNumId w:val="21"/>
  </w:num>
  <w:num w:numId="26">
    <w:abstractNumId w:val="14"/>
  </w:num>
  <w:num w:numId="27">
    <w:abstractNumId w:val="5"/>
  </w:num>
  <w:num w:numId="28">
    <w:abstractNumId w:val="31"/>
  </w:num>
  <w:num w:numId="29">
    <w:abstractNumId w:val="15"/>
  </w:num>
  <w:num w:numId="30">
    <w:abstractNumId w:val="7"/>
  </w:num>
  <w:num w:numId="31">
    <w:abstractNumId w:val="26"/>
  </w:num>
  <w:num w:numId="32">
    <w:abstractNumId w:val="4"/>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3074"/>
  </w:hdrShapeDefaults>
  <w:footnotePr>
    <w:footnote w:id="-1"/>
    <w:footnote w:id="0"/>
  </w:footnotePr>
  <w:endnotePr>
    <w:endnote w:id="-1"/>
    <w:endnote w:id="0"/>
  </w:endnotePr>
  <w:compat>
    <w:useFELayout/>
  </w:compat>
  <w:rsids>
    <w:rsidRoot w:val="00085538"/>
    <w:rsid w:val="0000024E"/>
    <w:rsid w:val="000003E5"/>
    <w:rsid w:val="00000BAB"/>
    <w:rsid w:val="00000F10"/>
    <w:rsid w:val="00000F24"/>
    <w:rsid w:val="0000143A"/>
    <w:rsid w:val="00001B6B"/>
    <w:rsid w:val="0000233C"/>
    <w:rsid w:val="00002E58"/>
    <w:rsid w:val="00003174"/>
    <w:rsid w:val="00003258"/>
    <w:rsid w:val="0000327E"/>
    <w:rsid w:val="000038E9"/>
    <w:rsid w:val="00003E8B"/>
    <w:rsid w:val="00004599"/>
    <w:rsid w:val="00004CAD"/>
    <w:rsid w:val="00004CD6"/>
    <w:rsid w:val="00004E38"/>
    <w:rsid w:val="00004FDE"/>
    <w:rsid w:val="0000552C"/>
    <w:rsid w:val="0000667F"/>
    <w:rsid w:val="00006ADB"/>
    <w:rsid w:val="00007695"/>
    <w:rsid w:val="00007D7C"/>
    <w:rsid w:val="00007E64"/>
    <w:rsid w:val="00010582"/>
    <w:rsid w:val="00010A1F"/>
    <w:rsid w:val="00010BD4"/>
    <w:rsid w:val="00010F96"/>
    <w:rsid w:val="000114C3"/>
    <w:rsid w:val="00011A3D"/>
    <w:rsid w:val="00011DE0"/>
    <w:rsid w:val="00011E21"/>
    <w:rsid w:val="000124F9"/>
    <w:rsid w:val="00012883"/>
    <w:rsid w:val="00012C81"/>
    <w:rsid w:val="000133FE"/>
    <w:rsid w:val="00013CB4"/>
    <w:rsid w:val="00014608"/>
    <w:rsid w:val="00014D5E"/>
    <w:rsid w:val="000150FB"/>
    <w:rsid w:val="0001556E"/>
    <w:rsid w:val="00015E9C"/>
    <w:rsid w:val="000161F8"/>
    <w:rsid w:val="00016C21"/>
    <w:rsid w:val="00017028"/>
    <w:rsid w:val="00020425"/>
    <w:rsid w:val="00020A08"/>
    <w:rsid w:val="000218FA"/>
    <w:rsid w:val="00021A66"/>
    <w:rsid w:val="000225E0"/>
    <w:rsid w:val="00022950"/>
    <w:rsid w:val="00022B42"/>
    <w:rsid w:val="00022BF5"/>
    <w:rsid w:val="00022D81"/>
    <w:rsid w:val="00022D8E"/>
    <w:rsid w:val="00022F70"/>
    <w:rsid w:val="00022FDE"/>
    <w:rsid w:val="000237BD"/>
    <w:rsid w:val="00023805"/>
    <w:rsid w:val="000245D1"/>
    <w:rsid w:val="00024996"/>
    <w:rsid w:val="00024C73"/>
    <w:rsid w:val="00024CCB"/>
    <w:rsid w:val="00025CC8"/>
    <w:rsid w:val="00026351"/>
    <w:rsid w:val="00026376"/>
    <w:rsid w:val="00026CF8"/>
    <w:rsid w:val="00027054"/>
    <w:rsid w:val="00030A2B"/>
    <w:rsid w:val="0003116E"/>
    <w:rsid w:val="00031945"/>
    <w:rsid w:val="00032420"/>
    <w:rsid w:val="00032C2F"/>
    <w:rsid w:val="00033501"/>
    <w:rsid w:val="00033550"/>
    <w:rsid w:val="000335BC"/>
    <w:rsid w:val="000339DF"/>
    <w:rsid w:val="00033F90"/>
    <w:rsid w:val="000340EC"/>
    <w:rsid w:val="0003428C"/>
    <w:rsid w:val="00034A9C"/>
    <w:rsid w:val="000364F6"/>
    <w:rsid w:val="000377C6"/>
    <w:rsid w:val="00037BE2"/>
    <w:rsid w:val="0004055E"/>
    <w:rsid w:val="00040EF5"/>
    <w:rsid w:val="00041AC1"/>
    <w:rsid w:val="00042D63"/>
    <w:rsid w:val="00043032"/>
    <w:rsid w:val="00043758"/>
    <w:rsid w:val="00044A67"/>
    <w:rsid w:val="00045217"/>
    <w:rsid w:val="000456C6"/>
    <w:rsid w:val="00045722"/>
    <w:rsid w:val="000457B2"/>
    <w:rsid w:val="00046220"/>
    <w:rsid w:val="00046893"/>
    <w:rsid w:val="00046926"/>
    <w:rsid w:val="00046F6A"/>
    <w:rsid w:val="00047387"/>
    <w:rsid w:val="00047AF2"/>
    <w:rsid w:val="000503DB"/>
    <w:rsid w:val="00050459"/>
    <w:rsid w:val="00052211"/>
    <w:rsid w:val="00052327"/>
    <w:rsid w:val="00052C6E"/>
    <w:rsid w:val="00052D64"/>
    <w:rsid w:val="00053C82"/>
    <w:rsid w:val="000547FF"/>
    <w:rsid w:val="0005511D"/>
    <w:rsid w:val="00055B52"/>
    <w:rsid w:val="00055CFD"/>
    <w:rsid w:val="00056115"/>
    <w:rsid w:val="000562AA"/>
    <w:rsid w:val="000566C0"/>
    <w:rsid w:val="00056C09"/>
    <w:rsid w:val="000573B1"/>
    <w:rsid w:val="00057F16"/>
    <w:rsid w:val="000603C5"/>
    <w:rsid w:val="000603CF"/>
    <w:rsid w:val="000608D7"/>
    <w:rsid w:val="00060A28"/>
    <w:rsid w:val="00060D73"/>
    <w:rsid w:val="00060EF0"/>
    <w:rsid w:val="000611A6"/>
    <w:rsid w:val="0006159B"/>
    <w:rsid w:val="000616DC"/>
    <w:rsid w:val="00061F93"/>
    <w:rsid w:val="0006229F"/>
    <w:rsid w:val="00062535"/>
    <w:rsid w:val="0006380A"/>
    <w:rsid w:val="00063B95"/>
    <w:rsid w:val="00063CEA"/>
    <w:rsid w:val="000642E9"/>
    <w:rsid w:val="000648A7"/>
    <w:rsid w:val="00065561"/>
    <w:rsid w:val="00065645"/>
    <w:rsid w:val="00065D1B"/>
    <w:rsid w:val="0006638A"/>
    <w:rsid w:val="00066F37"/>
    <w:rsid w:val="00067137"/>
    <w:rsid w:val="0006751A"/>
    <w:rsid w:val="000675C2"/>
    <w:rsid w:val="0007007A"/>
    <w:rsid w:val="000701C2"/>
    <w:rsid w:val="00070B9D"/>
    <w:rsid w:val="00070DCF"/>
    <w:rsid w:val="00071B0D"/>
    <w:rsid w:val="000720DD"/>
    <w:rsid w:val="0007239C"/>
    <w:rsid w:val="0007294B"/>
    <w:rsid w:val="00073CBD"/>
    <w:rsid w:val="000740B2"/>
    <w:rsid w:val="000743CD"/>
    <w:rsid w:val="00075202"/>
    <w:rsid w:val="000756E2"/>
    <w:rsid w:val="00077015"/>
    <w:rsid w:val="000770DD"/>
    <w:rsid w:val="000770F9"/>
    <w:rsid w:val="0007723C"/>
    <w:rsid w:val="00077C64"/>
    <w:rsid w:val="00077E44"/>
    <w:rsid w:val="000807DA"/>
    <w:rsid w:val="00080A00"/>
    <w:rsid w:val="00080D44"/>
    <w:rsid w:val="0008277A"/>
    <w:rsid w:val="00083055"/>
    <w:rsid w:val="000830C1"/>
    <w:rsid w:val="000832AB"/>
    <w:rsid w:val="0008351C"/>
    <w:rsid w:val="00083968"/>
    <w:rsid w:val="000840B6"/>
    <w:rsid w:val="00084496"/>
    <w:rsid w:val="00084BE0"/>
    <w:rsid w:val="000852E9"/>
    <w:rsid w:val="00085538"/>
    <w:rsid w:val="00085E53"/>
    <w:rsid w:val="00085F75"/>
    <w:rsid w:val="000860DA"/>
    <w:rsid w:val="00086544"/>
    <w:rsid w:val="00086804"/>
    <w:rsid w:val="00086892"/>
    <w:rsid w:val="00087718"/>
    <w:rsid w:val="00087933"/>
    <w:rsid w:val="0008795F"/>
    <w:rsid w:val="000879FD"/>
    <w:rsid w:val="00087A68"/>
    <w:rsid w:val="000900F9"/>
    <w:rsid w:val="00090BF1"/>
    <w:rsid w:val="00090F92"/>
    <w:rsid w:val="0009163E"/>
    <w:rsid w:val="0009192E"/>
    <w:rsid w:val="00092597"/>
    <w:rsid w:val="000925DE"/>
    <w:rsid w:val="00092877"/>
    <w:rsid w:val="000928B2"/>
    <w:rsid w:val="000928C7"/>
    <w:rsid w:val="00092B21"/>
    <w:rsid w:val="00092F13"/>
    <w:rsid w:val="0009317C"/>
    <w:rsid w:val="000931B9"/>
    <w:rsid w:val="00094010"/>
    <w:rsid w:val="00094936"/>
    <w:rsid w:val="00094B0A"/>
    <w:rsid w:val="000953F9"/>
    <w:rsid w:val="0009548F"/>
    <w:rsid w:val="00095A47"/>
    <w:rsid w:val="00095B69"/>
    <w:rsid w:val="00095D9D"/>
    <w:rsid w:val="00095E83"/>
    <w:rsid w:val="000965F7"/>
    <w:rsid w:val="000966C6"/>
    <w:rsid w:val="000968C6"/>
    <w:rsid w:val="000973FF"/>
    <w:rsid w:val="00097864"/>
    <w:rsid w:val="000A0532"/>
    <w:rsid w:val="000A0D74"/>
    <w:rsid w:val="000A0F98"/>
    <w:rsid w:val="000A12D2"/>
    <w:rsid w:val="000A1324"/>
    <w:rsid w:val="000A1673"/>
    <w:rsid w:val="000A1849"/>
    <w:rsid w:val="000A26A3"/>
    <w:rsid w:val="000A3280"/>
    <w:rsid w:val="000A3E2A"/>
    <w:rsid w:val="000A4702"/>
    <w:rsid w:val="000A4C46"/>
    <w:rsid w:val="000A4EF4"/>
    <w:rsid w:val="000A51B0"/>
    <w:rsid w:val="000A5AFC"/>
    <w:rsid w:val="000A5B65"/>
    <w:rsid w:val="000A67AC"/>
    <w:rsid w:val="000A6D97"/>
    <w:rsid w:val="000A6F50"/>
    <w:rsid w:val="000A73C6"/>
    <w:rsid w:val="000A7C6D"/>
    <w:rsid w:val="000B0095"/>
    <w:rsid w:val="000B100D"/>
    <w:rsid w:val="000B17B7"/>
    <w:rsid w:val="000B1C71"/>
    <w:rsid w:val="000B2631"/>
    <w:rsid w:val="000B29D2"/>
    <w:rsid w:val="000B3AF4"/>
    <w:rsid w:val="000B3DA2"/>
    <w:rsid w:val="000B489C"/>
    <w:rsid w:val="000B4A3A"/>
    <w:rsid w:val="000B4D30"/>
    <w:rsid w:val="000B5851"/>
    <w:rsid w:val="000B591A"/>
    <w:rsid w:val="000B5CBD"/>
    <w:rsid w:val="000B5EB0"/>
    <w:rsid w:val="000B60C1"/>
    <w:rsid w:val="000B6A81"/>
    <w:rsid w:val="000C0ABC"/>
    <w:rsid w:val="000C0D60"/>
    <w:rsid w:val="000C1EED"/>
    <w:rsid w:val="000C20A7"/>
    <w:rsid w:val="000C241F"/>
    <w:rsid w:val="000C253F"/>
    <w:rsid w:val="000C25DF"/>
    <w:rsid w:val="000C2880"/>
    <w:rsid w:val="000C2D1D"/>
    <w:rsid w:val="000C389B"/>
    <w:rsid w:val="000C390E"/>
    <w:rsid w:val="000C3ECB"/>
    <w:rsid w:val="000C404E"/>
    <w:rsid w:val="000C4304"/>
    <w:rsid w:val="000C4446"/>
    <w:rsid w:val="000C495B"/>
    <w:rsid w:val="000C4BFC"/>
    <w:rsid w:val="000C5B80"/>
    <w:rsid w:val="000C6C55"/>
    <w:rsid w:val="000C6DEA"/>
    <w:rsid w:val="000C7053"/>
    <w:rsid w:val="000C7AE4"/>
    <w:rsid w:val="000D0E32"/>
    <w:rsid w:val="000D12A0"/>
    <w:rsid w:val="000D2EE7"/>
    <w:rsid w:val="000D3146"/>
    <w:rsid w:val="000D4124"/>
    <w:rsid w:val="000D4287"/>
    <w:rsid w:val="000D4BE2"/>
    <w:rsid w:val="000D4EDA"/>
    <w:rsid w:val="000D5115"/>
    <w:rsid w:val="000D5CCB"/>
    <w:rsid w:val="000D64BA"/>
    <w:rsid w:val="000D6512"/>
    <w:rsid w:val="000D66BC"/>
    <w:rsid w:val="000D6FCF"/>
    <w:rsid w:val="000D78E1"/>
    <w:rsid w:val="000D7917"/>
    <w:rsid w:val="000E0A85"/>
    <w:rsid w:val="000E1D0C"/>
    <w:rsid w:val="000E1FD5"/>
    <w:rsid w:val="000E226A"/>
    <w:rsid w:val="000E26E0"/>
    <w:rsid w:val="000E2729"/>
    <w:rsid w:val="000E2C69"/>
    <w:rsid w:val="000E3DE8"/>
    <w:rsid w:val="000E40F3"/>
    <w:rsid w:val="000E462D"/>
    <w:rsid w:val="000E4983"/>
    <w:rsid w:val="000E506B"/>
    <w:rsid w:val="000E6009"/>
    <w:rsid w:val="000E6202"/>
    <w:rsid w:val="000E6532"/>
    <w:rsid w:val="000E6B2D"/>
    <w:rsid w:val="000E6B77"/>
    <w:rsid w:val="000E701E"/>
    <w:rsid w:val="000E723B"/>
    <w:rsid w:val="000E7985"/>
    <w:rsid w:val="000F03F3"/>
    <w:rsid w:val="000F0C58"/>
    <w:rsid w:val="000F12BD"/>
    <w:rsid w:val="000F170B"/>
    <w:rsid w:val="000F176C"/>
    <w:rsid w:val="000F187C"/>
    <w:rsid w:val="000F1C2F"/>
    <w:rsid w:val="000F24D2"/>
    <w:rsid w:val="000F2863"/>
    <w:rsid w:val="000F2C9D"/>
    <w:rsid w:val="000F31F2"/>
    <w:rsid w:val="000F3AA8"/>
    <w:rsid w:val="000F3EDC"/>
    <w:rsid w:val="000F44B6"/>
    <w:rsid w:val="000F4A0B"/>
    <w:rsid w:val="000F4E09"/>
    <w:rsid w:val="000F6E24"/>
    <w:rsid w:val="000F76AD"/>
    <w:rsid w:val="000F7933"/>
    <w:rsid w:val="001001C0"/>
    <w:rsid w:val="001006AE"/>
    <w:rsid w:val="001012CE"/>
    <w:rsid w:val="00101987"/>
    <w:rsid w:val="00102459"/>
    <w:rsid w:val="0010285C"/>
    <w:rsid w:val="001028A5"/>
    <w:rsid w:val="00102A9C"/>
    <w:rsid w:val="00102BA2"/>
    <w:rsid w:val="00102BC4"/>
    <w:rsid w:val="00102DF3"/>
    <w:rsid w:val="00103362"/>
    <w:rsid w:val="00103573"/>
    <w:rsid w:val="001044C0"/>
    <w:rsid w:val="00104B9A"/>
    <w:rsid w:val="00104E66"/>
    <w:rsid w:val="001053DF"/>
    <w:rsid w:val="00105E15"/>
    <w:rsid w:val="001063CE"/>
    <w:rsid w:val="001065A4"/>
    <w:rsid w:val="00106640"/>
    <w:rsid w:val="0010740F"/>
    <w:rsid w:val="00107903"/>
    <w:rsid w:val="001105EB"/>
    <w:rsid w:val="00110855"/>
    <w:rsid w:val="00111D32"/>
    <w:rsid w:val="00111D40"/>
    <w:rsid w:val="00112199"/>
    <w:rsid w:val="00112973"/>
    <w:rsid w:val="0011299E"/>
    <w:rsid w:val="00112C74"/>
    <w:rsid w:val="00112F81"/>
    <w:rsid w:val="00113466"/>
    <w:rsid w:val="001134B6"/>
    <w:rsid w:val="00113716"/>
    <w:rsid w:val="00113A42"/>
    <w:rsid w:val="00113FD9"/>
    <w:rsid w:val="001140DE"/>
    <w:rsid w:val="0011426E"/>
    <w:rsid w:val="00114983"/>
    <w:rsid w:val="00115232"/>
    <w:rsid w:val="00115F21"/>
    <w:rsid w:val="00116578"/>
    <w:rsid w:val="00116B45"/>
    <w:rsid w:val="00117281"/>
    <w:rsid w:val="001173B3"/>
    <w:rsid w:val="001176E4"/>
    <w:rsid w:val="00117E09"/>
    <w:rsid w:val="00117F05"/>
    <w:rsid w:val="001203E4"/>
    <w:rsid w:val="001205F8"/>
    <w:rsid w:val="001209BD"/>
    <w:rsid w:val="00121411"/>
    <w:rsid w:val="00121774"/>
    <w:rsid w:val="001217DC"/>
    <w:rsid w:val="0012191D"/>
    <w:rsid w:val="00121EEB"/>
    <w:rsid w:val="00122992"/>
    <w:rsid w:val="001232F1"/>
    <w:rsid w:val="001248E9"/>
    <w:rsid w:val="00124A72"/>
    <w:rsid w:val="00125349"/>
    <w:rsid w:val="00126134"/>
    <w:rsid w:val="001265CC"/>
    <w:rsid w:val="00126631"/>
    <w:rsid w:val="001272AF"/>
    <w:rsid w:val="00127399"/>
    <w:rsid w:val="001276AF"/>
    <w:rsid w:val="00127D68"/>
    <w:rsid w:val="0013074D"/>
    <w:rsid w:val="00131220"/>
    <w:rsid w:val="001315C5"/>
    <w:rsid w:val="001315ED"/>
    <w:rsid w:val="001317AA"/>
    <w:rsid w:val="00131DBE"/>
    <w:rsid w:val="00131F05"/>
    <w:rsid w:val="00132659"/>
    <w:rsid w:val="00132679"/>
    <w:rsid w:val="001329BF"/>
    <w:rsid w:val="00133054"/>
    <w:rsid w:val="00133ACE"/>
    <w:rsid w:val="0013523E"/>
    <w:rsid w:val="00135398"/>
    <w:rsid w:val="001353B7"/>
    <w:rsid w:val="001356D1"/>
    <w:rsid w:val="001359AC"/>
    <w:rsid w:val="00135BB8"/>
    <w:rsid w:val="00135E73"/>
    <w:rsid w:val="00135E74"/>
    <w:rsid w:val="00135ED7"/>
    <w:rsid w:val="00136771"/>
    <w:rsid w:val="00136A8B"/>
    <w:rsid w:val="00136D8A"/>
    <w:rsid w:val="001370CC"/>
    <w:rsid w:val="00137AB5"/>
    <w:rsid w:val="0014015C"/>
    <w:rsid w:val="0014042B"/>
    <w:rsid w:val="00140E28"/>
    <w:rsid w:val="00141449"/>
    <w:rsid w:val="00142347"/>
    <w:rsid w:val="0014267D"/>
    <w:rsid w:val="001426C2"/>
    <w:rsid w:val="0014288D"/>
    <w:rsid w:val="00142DAE"/>
    <w:rsid w:val="00144588"/>
    <w:rsid w:val="00144610"/>
    <w:rsid w:val="00144A30"/>
    <w:rsid w:val="00145850"/>
    <w:rsid w:val="001459F2"/>
    <w:rsid w:val="00145CF4"/>
    <w:rsid w:val="00146358"/>
    <w:rsid w:val="001466EE"/>
    <w:rsid w:val="0014680E"/>
    <w:rsid w:val="00146F80"/>
    <w:rsid w:val="0014705C"/>
    <w:rsid w:val="001478DB"/>
    <w:rsid w:val="001479E3"/>
    <w:rsid w:val="00147F46"/>
    <w:rsid w:val="00150AD2"/>
    <w:rsid w:val="00150D7D"/>
    <w:rsid w:val="00151172"/>
    <w:rsid w:val="00151228"/>
    <w:rsid w:val="001512A7"/>
    <w:rsid w:val="00151C8A"/>
    <w:rsid w:val="00151E8C"/>
    <w:rsid w:val="001525BD"/>
    <w:rsid w:val="001533B9"/>
    <w:rsid w:val="00153999"/>
    <w:rsid w:val="0015454F"/>
    <w:rsid w:val="001549B7"/>
    <w:rsid w:val="00154ACD"/>
    <w:rsid w:val="0015572D"/>
    <w:rsid w:val="00155B43"/>
    <w:rsid w:val="00155C03"/>
    <w:rsid w:val="00155CF6"/>
    <w:rsid w:val="0015641A"/>
    <w:rsid w:val="00156F23"/>
    <w:rsid w:val="001575EC"/>
    <w:rsid w:val="0016001A"/>
    <w:rsid w:val="0016060B"/>
    <w:rsid w:val="0016214E"/>
    <w:rsid w:val="0016283D"/>
    <w:rsid w:val="001630D4"/>
    <w:rsid w:val="001637A7"/>
    <w:rsid w:val="00164912"/>
    <w:rsid w:val="001652AE"/>
    <w:rsid w:val="001653E8"/>
    <w:rsid w:val="00165A80"/>
    <w:rsid w:val="0016630D"/>
    <w:rsid w:val="001665F4"/>
    <w:rsid w:val="00166FD4"/>
    <w:rsid w:val="001670C3"/>
    <w:rsid w:val="00167BA9"/>
    <w:rsid w:val="00167E53"/>
    <w:rsid w:val="001702A2"/>
    <w:rsid w:val="00170388"/>
    <w:rsid w:val="001706D3"/>
    <w:rsid w:val="001708FF"/>
    <w:rsid w:val="00170BFF"/>
    <w:rsid w:val="00170E88"/>
    <w:rsid w:val="001710CE"/>
    <w:rsid w:val="00171201"/>
    <w:rsid w:val="0017240F"/>
    <w:rsid w:val="001729DB"/>
    <w:rsid w:val="00172B79"/>
    <w:rsid w:val="00172DF5"/>
    <w:rsid w:val="00173C7F"/>
    <w:rsid w:val="001740F4"/>
    <w:rsid w:val="00174399"/>
    <w:rsid w:val="00174AA8"/>
    <w:rsid w:val="00174B42"/>
    <w:rsid w:val="00174D6E"/>
    <w:rsid w:val="00175466"/>
    <w:rsid w:val="001755E5"/>
    <w:rsid w:val="00175768"/>
    <w:rsid w:val="00175A76"/>
    <w:rsid w:val="00175A96"/>
    <w:rsid w:val="0017616E"/>
    <w:rsid w:val="001766C4"/>
    <w:rsid w:val="001770B0"/>
    <w:rsid w:val="001800E5"/>
    <w:rsid w:val="00180395"/>
    <w:rsid w:val="0018067B"/>
    <w:rsid w:val="00180B0B"/>
    <w:rsid w:val="00181509"/>
    <w:rsid w:val="00181E73"/>
    <w:rsid w:val="00182202"/>
    <w:rsid w:val="0018294B"/>
    <w:rsid w:val="00182F73"/>
    <w:rsid w:val="001831E5"/>
    <w:rsid w:val="00183558"/>
    <w:rsid w:val="0018443C"/>
    <w:rsid w:val="00184D44"/>
    <w:rsid w:val="00184D4A"/>
    <w:rsid w:val="00185288"/>
    <w:rsid w:val="00185619"/>
    <w:rsid w:val="00185C8E"/>
    <w:rsid w:val="00186CC2"/>
    <w:rsid w:val="001870FA"/>
    <w:rsid w:val="00187D26"/>
    <w:rsid w:val="00187E71"/>
    <w:rsid w:val="00190864"/>
    <w:rsid w:val="00190A72"/>
    <w:rsid w:val="00191F35"/>
    <w:rsid w:val="001925DD"/>
    <w:rsid w:val="00192870"/>
    <w:rsid w:val="0019294D"/>
    <w:rsid w:val="0019383C"/>
    <w:rsid w:val="00194258"/>
    <w:rsid w:val="001945FA"/>
    <w:rsid w:val="00194634"/>
    <w:rsid w:val="001946BA"/>
    <w:rsid w:val="00194835"/>
    <w:rsid w:val="00194E5A"/>
    <w:rsid w:val="00195381"/>
    <w:rsid w:val="001957B5"/>
    <w:rsid w:val="00196252"/>
    <w:rsid w:val="00196684"/>
    <w:rsid w:val="00196A4B"/>
    <w:rsid w:val="00196C9D"/>
    <w:rsid w:val="00196DC2"/>
    <w:rsid w:val="00197233"/>
    <w:rsid w:val="001978CD"/>
    <w:rsid w:val="001A06A8"/>
    <w:rsid w:val="001A0A82"/>
    <w:rsid w:val="001A12CA"/>
    <w:rsid w:val="001A1BFF"/>
    <w:rsid w:val="001A2830"/>
    <w:rsid w:val="001A29E6"/>
    <w:rsid w:val="001A2B31"/>
    <w:rsid w:val="001A322D"/>
    <w:rsid w:val="001A3361"/>
    <w:rsid w:val="001A3575"/>
    <w:rsid w:val="001A3E70"/>
    <w:rsid w:val="001A4B2B"/>
    <w:rsid w:val="001A4DC4"/>
    <w:rsid w:val="001A5160"/>
    <w:rsid w:val="001A53AB"/>
    <w:rsid w:val="001A55A3"/>
    <w:rsid w:val="001A5C18"/>
    <w:rsid w:val="001A6752"/>
    <w:rsid w:val="001A6AF6"/>
    <w:rsid w:val="001A7B7B"/>
    <w:rsid w:val="001B0527"/>
    <w:rsid w:val="001B085D"/>
    <w:rsid w:val="001B1917"/>
    <w:rsid w:val="001B1AF6"/>
    <w:rsid w:val="001B1BCF"/>
    <w:rsid w:val="001B23AB"/>
    <w:rsid w:val="001B2D44"/>
    <w:rsid w:val="001B3721"/>
    <w:rsid w:val="001B4814"/>
    <w:rsid w:val="001B4D38"/>
    <w:rsid w:val="001B500B"/>
    <w:rsid w:val="001B5366"/>
    <w:rsid w:val="001B5978"/>
    <w:rsid w:val="001B5EC6"/>
    <w:rsid w:val="001B62E9"/>
    <w:rsid w:val="001B7525"/>
    <w:rsid w:val="001B7E0C"/>
    <w:rsid w:val="001C04B1"/>
    <w:rsid w:val="001C0E77"/>
    <w:rsid w:val="001C1034"/>
    <w:rsid w:val="001C15E5"/>
    <w:rsid w:val="001C16F9"/>
    <w:rsid w:val="001C2C96"/>
    <w:rsid w:val="001C2F89"/>
    <w:rsid w:val="001C3DEB"/>
    <w:rsid w:val="001C4003"/>
    <w:rsid w:val="001C5401"/>
    <w:rsid w:val="001C5789"/>
    <w:rsid w:val="001C676A"/>
    <w:rsid w:val="001C7146"/>
    <w:rsid w:val="001C77DB"/>
    <w:rsid w:val="001C7D93"/>
    <w:rsid w:val="001D03FE"/>
    <w:rsid w:val="001D0617"/>
    <w:rsid w:val="001D0AE7"/>
    <w:rsid w:val="001D124F"/>
    <w:rsid w:val="001D1A2A"/>
    <w:rsid w:val="001D1B22"/>
    <w:rsid w:val="001D1C5C"/>
    <w:rsid w:val="001D2593"/>
    <w:rsid w:val="001D282C"/>
    <w:rsid w:val="001D28E5"/>
    <w:rsid w:val="001D2F78"/>
    <w:rsid w:val="001D3C80"/>
    <w:rsid w:val="001D4052"/>
    <w:rsid w:val="001D4382"/>
    <w:rsid w:val="001D43F4"/>
    <w:rsid w:val="001D4431"/>
    <w:rsid w:val="001D4504"/>
    <w:rsid w:val="001D59A0"/>
    <w:rsid w:val="001D67E1"/>
    <w:rsid w:val="001D687A"/>
    <w:rsid w:val="001E1188"/>
    <w:rsid w:val="001E175D"/>
    <w:rsid w:val="001E234C"/>
    <w:rsid w:val="001E2393"/>
    <w:rsid w:val="001E30C4"/>
    <w:rsid w:val="001E3661"/>
    <w:rsid w:val="001E4C62"/>
    <w:rsid w:val="001E516F"/>
    <w:rsid w:val="001E52AF"/>
    <w:rsid w:val="001E582F"/>
    <w:rsid w:val="001E5850"/>
    <w:rsid w:val="001E58AF"/>
    <w:rsid w:val="001E5A5B"/>
    <w:rsid w:val="001E5A80"/>
    <w:rsid w:val="001E60AE"/>
    <w:rsid w:val="001E6316"/>
    <w:rsid w:val="001E6352"/>
    <w:rsid w:val="001E7979"/>
    <w:rsid w:val="001E7EBA"/>
    <w:rsid w:val="001F0925"/>
    <w:rsid w:val="001F0C47"/>
    <w:rsid w:val="001F0C8A"/>
    <w:rsid w:val="001F0FBD"/>
    <w:rsid w:val="001F10AF"/>
    <w:rsid w:val="001F1C97"/>
    <w:rsid w:val="001F2216"/>
    <w:rsid w:val="001F34E0"/>
    <w:rsid w:val="001F4188"/>
    <w:rsid w:val="001F4559"/>
    <w:rsid w:val="001F4E9A"/>
    <w:rsid w:val="001F4F00"/>
    <w:rsid w:val="001F4F95"/>
    <w:rsid w:val="001F51F3"/>
    <w:rsid w:val="001F57FA"/>
    <w:rsid w:val="001F5B0B"/>
    <w:rsid w:val="001F60A2"/>
    <w:rsid w:val="001F6C50"/>
    <w:rsid w:val="001F7D56"/>
    <w:rsid w:val="001F7FE2"/>
    <w:rsid w:val="00200191"/>
    <w:rsid w:val="00200274"/>
    <w:rsid w:val="002007EC"/>
    <w:rsid w:val="0020084F"/>
    <w:rsid w:val="0020087D"/>
    <w:rsid w:val="00200A8A"/>
    <w:rsid w:val="00201DBF"/>
    <w:rsid w:val="00201E5A"/>
    <w:rsid w:val="00202125"/>
    <w:rsid w:val="002022E2"/>
    <w:rsid w:val="00202A2C"/>
    <w:rsid w:val="00202D04"/>
    <w:rsid w:val="00203CA4"/>
    <w:rsid w:val="00204364"/>
    <w:rsid w:val="0020532B"/>
    <w:rsid w:val="00205757"/>
    <w:rsid w:val="00205D6A"/>
    <w:rsid w:val="0020652D"/>
    <w:rsid w:val="00206657"/>
    <w:rsid w:val="002069CB"/>
    <w:rsid w:val="00206E5C"/>
    <w:rsid w:val="00206F81"/>
    <w:rsid w:val="0020738A"/>
    <w:rsid w:val="00207551"/>
    <w:rsid w:val="00207616"/>
    <w:rsid w:val="00210CD1"/>
    <w:rsid w:val="00211710"/>
    <w:rsid w:val="00211E88"/>
    <w:rsid w:val="00212007"/>
    <w:rsid w:val="002123E7"/>
    <w:rsid w:val="0021275F"/>
    <w:rsid w:val="002127F6"/>
    <w:rsid w:val="002128ED"/>
    <w:rsid w:val="00212A1E"/>
    <w:rsid w:val="00212BF1"/>
    <w:rsid w:val="00212F4E"/>
    <w:rsid w:val="00213219"/>
    <w:rsid w:val="00213888"/>
    <w:rsid w:val="00213A8B"/>
    <w:rsid w:val="00213F1D"/>
    <w:rsid w:val="0021403B"/>
    <w:rsid w:val="002149D5"/>
    <w:rsid w:val="00215202"/>
    <w:rsid w:val="002157B1"/>
    <w:rsid w:val="00215991"/>
    <w:rsid w:val="00215FA8"/>
    <w:rsid w:val="00216B41"/>
    <w:rsid w:val="00216F9E"/>
    <w:rsid w:val="00220053"/>
    <w:rsid w:val="002202F8"/>
    <w:rsid w:val="00220410"/>
    <w:rsid w:val="002209FB"/>
    <w:rsid w:val="00220C9A"/>
    <w:rsid w:val="00221023"/>
    <w:rsid w:val="00222598"/>
    <w:rsid w:val="002229CF"/>
    <w:rsid w:val="00222A2A"/>
    <w:rsid w:val="00222D30"/>
    <w:rsid w:val="00223419"/>
    <w:rsid w:val="00223867"/>
    <w:rsid w:val="00223A57"/>
    <w:rsid w:val="0022467D"/>
    <w:rsid w:val="0022487C"/>
    <w:rsid w:val="0022569E"/>
    <w:rsid w:val="0022644D"/>
    <w:rsid w:val="002273B6"/>
    <w:rsid w:val="0023016B"/>
    <w:rsid w:val="002305BC"/>
    <w:rsid w:val="00230D24"/>
    <w:rsid w:val="002316C7"/>
    <w:rsid w:val="00231EEA"/>
    <w:rsid w:val="00233473"/>
    <w:rsid w:val="00234855"/>
    <w:rsid w:val="00234B8E"/>
    <w:rsid w:val="00234E25"/>
    <w:rsid w:val="0023554F"/>
    <w:rsid w:val="002357FA"/>
    <w:rsid w:val="00235BC2"/>
    <w:rsid w:val="002362EB"/>
    <w:rsid w:val="0023634F"/>
    <w:rsid w:val="00236751"/>
    <w:rsid w:val="00236EB2"/>
    <w:rsid w:val="00236F3F"/>
    <w:rsid w:val="002377D3"/>
    <w:rsid w:val="002404C7"/>
    <w:rsid w:val="00240990"/>
    <w:rsid w:val="002412C4"/>
    <w:rsid w:val="00241460"/>
    <w:rsid w:val="002419BA"/>
    <w:rsid w:val="00241F8D"/>
    <w:rsid w:val="002420B1"/>
    <w:rsid w:val="00242396"/>
    <w:rsid w:val="00242F62"/>
    <w:rsid w:val="002434BE"/>
    <w:rsid w:val="00243F2F"/>
    <w:rsid w:val="00244157"/>
    <w:rsid w:val="00244DF7"/>
    <w:rsid w:val="0024530B"/>
    <w:rsid w:val="002454F4"/>
    <w:rsid w:val="00245763"/>
    <w:rsid w:val="00245A97"/>
    <w:rsid w:val="00245C86"/>
    <w:rsid w:val="00245F76"/>
    <w:rsid w:val="0024661E"/>
    <w:rsid w:val="00246AD1"/>
    <w:rsid w:val="00246D36"/>
    <w:rsid w:val="002500F7"/>
    <w:rsid w:val="00250572"/>
    <w:rsid w:val="00250883"/>
    <w:rsid w:val="00250AF4"/>
    <w:rsid w:val="0025150E"/>
    <w:rsid w:val="002525FA"/>
    <w:rsid w:val="002529C7"/>
    <w:rsid w:val="00253F60"/>
    <w:rsid w:val="0025541C"/>
    <w:rsid w:val="0025557A"/>
    <w:rsid w:val="00255AAB"/>
    <w:rsid w:val="00255B30"/>
    <w:rsid w:val="00257ECA"/>
    <w:rsid w:val="00260837"/>
    <w:rsid w:val="00260E04"/>
    <w:rsid w:val="002614CD"/>
    <w:rsid w:val="0026210F"/>
    <w:rsid w:val="0026231B"/>
    <w:rsid w:val="0026342F"/>
    <w:rsid w:val="002639A7"/>
    <w:rsid w:val="00263B7C"/>
    <w:rsid w:val="00263CDF"/>
    <w:rsid w:val="0026490D"/>
    <w:rsid w:val="00264982"/>
    <w:rsid w:val="002653BD"/>
    <w:rsid w:val="00265736"/>
    <w:rsid w:val="00265897"/>
    <w:rsid w:val="00265AF0"/>
    <w:rsid w:val="00265D5A"/>
    <w:rsid w:val="00266462"/>
    <w:rsid w:val="00266477"/>
    <w:rsid w:val="00266A12"/>
    <w:rsid w:val="002671A8"/>
    <w:rsid w:val="00267E53"/>
    <w:rsid w:val="00267E65"/>
    <w:rsid w:val="00267FF0"/>
    <w:rsid w:val="0027013C"/>
    <w:rsid w:val="00270256"/>
    <w:rsid w:val="00270456"/>
    <w:rsid w:val="00270932"/>
    <w:rsid w:val="002713FC"/>
    <w:rsid w:val="00271733"/>
    <w:rsid w:val="00271C16"/>
    <w:rsid w:val="00271DB5"/>
    <w:rsid w:val="002722E6"/>
    <w:rsid w:val="00272D6F"/>
    <w:rsid w:val="00273036"/>
    <w:rsid w:val="0027330F"/>
    <w:rsid w:val="0027405A"/>
    <w:rsid w:val="002740B5"/>
    <w:rsid w:val="002748FE"/>
    <w:rsid w:val="00274F6F"/>
    <w:rsid w:val="002751F2"/>
    <w:rsid w:val="00275559"/>
    <w:rsid w:val="00275EFB"/>
    <w:rsid w:val="00276773"/>
    <w:rsid w:val="00277690"/>
    <w:rsid w:val="002779A9"/>
    <w:rsid w:val="00277DE8"/>
    <w:rsid w:val="00280790"/>
    <w:rsid w:val="002811D7"/>
    <w:rsid w:val="0028135F"/>
    <w:rsid w:val="0028137A"/>
    <w:rsid w:val="002814E5"/>
    <w:rsid w:val="00281860"/>
    <w:rsid w:val="00282746"/>
    <w:rsid w:val="002827F7"/>
    <w:rsid w:val="00282C0B"/>
    <w:rsid w:val="0028359D"/>
    <w:rsid w:val="002843D6"/>
    <w:rsid w:val="002847CA"/>
    <w:rsid w:val="0028498A"/>
    <w:rsid w:val="00284B30"/>
    <w:rsid w:val="00284DB7"/>
    <w:rsid w:val="002859FF"/>
    <w:rsid w:val="00286C4D"/>
    <w:rsid w:val="00286FBC"/>
    <w:rsid w:val="002872D8"/>
    <w:rsid w:val="0028742A"/>
    <w:rsid w:val="002876DF"/>
    <w:rsid w:val="002877D4"/>
    <w:rsid w:val="002878C5"/>
    <w:rsid w:val="00287920"/>
    <w:rsid w:val="00290930"/>
    <w:rsid w:val="00290974"/>
    <w:rsid w:val="00290B2A"/>
    <w:rsid w:val="00291030"/>
    <w:rsid w:val="00291720"/>
    <w:rsid w:val="0029184F"/>
    <w:rsid w:val="002919C2"/>
    <w:rsid w:val="00293D3C"/>
    <w:rsid w:val="0029401F"/>
    <w:rsid w:val="002944E5"/>
    <w:rsid w:val="00294611"/>
    <w:rsid w:val="00294AA3"/>
    <w:rsid w:val="00294FC0"/>
    <w:rsid w:val="00295038"/>
    <w:rsid w:val="00295329"/>
    <w:rsid w:val="00295F5F"/>
    <w:rsid w:val="0029699D"/>
    <w:rsid w:val="00296BA7"/>
    <w:rsid w:val="0029780A"/>
    <w:rsid w:val="00297A34"/>
    <w:rsid w:val="00297A5F"/>
    <w:rsid w:val="00297FCB"/>
    <w:rsid w:val="002A04A3"/>
    <w:rsid w:val="002A15B6"/>
    <w:rsid w:val="002A1874"/>
    <w:rsid w:val="002A1D93"/>
    <w:rsid w:val="002A1E0C"/>
    <w:rsid w:val="002A2F68"/>
    <w:rsid w:val="002A36CB"/>
    <w:rsid w:val="002A3C60"/>
    <w:rsid w:val="002A3CBB"/>
    <w:rsid w:val="002A3CBC"/>
    <w:rsid w:val="002A426F"/>
    <w:rsid w:val="002A4419"/>
    <w:rsid w:val="002A55A7"/>
    <w:rsid w:val="002A59C3"/>
    <w:rsid w:val="002A5D16"/>
    <w:rsid w:val="002A5DD9"/>
    <w:rsid w:val="002A6335"/>
    <w:rsid w:val="002A7564"/>
    <w:rsid w:val="002A76AF"/>
    <w:rsid w:val="002B00FF"/>
    <w:rsid w:val="002B0265"/>
    <w:rsid w:val="002B02A0"/>
    <w:rsid w:val="002B06A7"/>
    <w:rsid w:val="002B0B53"/>
    <w:rsid w:val="002B0F19"/>
    <w:rsid w:val="002B2873"/>
    <w:rsid w:val="002B2CE8"/>
    <w:rsid w:val="002B2D70"/>
    <w:rsid w:val="002B3739"/>
    <w:rsid w:val="002B3BA9"/>
    <w:rsid w:val="002B4FA4"/>
    <w:rsid w:val="002B52D1"/>
    <w:rsid w:val="002B649D"/>
    <w:rsid w:val="002B6EFA"/>
    <w:rsid w:val="002C1355"/>
    <w:rsid w:val="002C1581"/>
    <w:rsid w:val="002C167D"/>
    <w:rsid w:val="002C2127"/>
    <w:rsid w:val="002C285A"/>
    <w:rsid w:val="002C3408"/>
    <w:rsid w:val="002C388A"/>
    <w:rsid w:val="002C4577"/>
    <w:rsid w:val="002C46BC"/>
    <w:rsid w:val="002C4B0C"/>
    <w:rsid w:val="002C4F2A"/>
    <w:rsid w:val="002C5F3E"/>
    <w:rsid w:val="002C6473"/>
    <w:rsid w:val="002C686E"/>
    <w:rsid w:val="002C6A86"/>
    <w:rsid w:val="002C6E3E"/>
    <w:rsid w:val="002C72FA"/>
    <w:rsid w:val="002C7339"/>
    <w:rsid w:val="002C76FF"/>
    <w:rsid w:val="002C7CD6"/>
    <w:rsid w:val="002D0578"/>
    <w:rsid w:val="002D0A69"/>
    <w:rsid w:val="002D0DCC"/>
    <w:rsid w:val="002D12EA"/>
    <w:rsid w:val="002D1E4E"/>
    <w:rsid w:val="002D34DD"/>
    <w:rsid w:val="002D35D8"/>
    <w:rsid w:val="002D423B"/>
    <w:rsid w:val="002D46B4"/>
    <w:rsid w:val="002D49EF"/>
    <w:rsid w:val="002D560C"/>
    <w:rsid w:val="002D62B2"/>
    <w:rsid w:val="002D63DD"/>
    <w:rsid w:val="002D64F9"/>
    <w:rsid w:val="002D6F02"/>
    <w:rsid w:val="002D73A6"/>
    <w:rsid w:val="002D73BB"/>
    <w:rsid w:val="002D7FDF"/>
    <w:rsid w:val="002E0418"/>
    <w:rsid w:val="002E0491"/>
    <w:rsid w:val="002E10BF"/>
    <w:rsid w:val="002E13D5"/>
    <w:rsid w:val="002E159A"/>
    <w:rsid w:val="002E1B57"/>
    <w:rsid w:val="002E1BD6"/>
    <w:rsid w:val="002E218C"/>
    <w:rsid w:val="002E26BD"/>
    <w:rsid w:val="002E2901"/>
    <w:rsid w:val="002E33BC"/>
    <w:rsid w:val="002E346B"/>
    <w:rsid w:val="002E3A89"/>
    <w:rsid w:val="002E3C8D"/>
    <w:rsid w:val="002E3D3B"/>
    <w:rsid w:val="002E3E73"/>
    <w:rsid w:val="002E443E"/>
    <w:rsid w:val="002E4792"/>
    <w:rsid w:val="002E47B8"/>
    <w:rsid w:val="002E5780"/>
    <w:rsid w:val="002E6080"/>
    <w:rsid w:val="002E638A"/>
    <w:rsid w:val="002E6D70"/>
    <w:rsid w:val="002E7C51"/>
    <w:rsid w:val="002E7F7E"/>
    <w:rsid w:val="002F0367"/>
    <w:rsid w:val="002F0E7B"/>
    <w:rsid w:val="002F12D5"/>
    <w:rsid w:val="002F17EA"/>
    <w:rsid w:val="002F1B05"/>
    <w:rsid w:val="002F1F76"/>
    <w:rsid w:val="002F268D"/>
    <w:rsid w:val="002F28F4"/>
    <w:rsid w:val="002F3449"/>
    <w:rsid w:val="002F3BD7"/>
    <w:rsid w:val="002F51A9"/>
    <w:rsid w:val="002F58A3"/>
    <w:rsid w:val="002F5B1D"/>
    <w:rsid w:val="002F5B5E"/>
    <w:rsid w:val="002F70ED"/>
    <w:rsid w:val="002F71D1"/>
    <w:rsid w:val="003005F1"/>
    <w:rsid w:val="00300B87"/>
    <w:rsid w:val="003015AA"/>
    <w:rsid w:val="003018F5"/>
    <w:rsid w:val="0030270A"/>
    <w:rsid w:val="00302E50"/>
    <w:rsid w:val="003031B6"/>
    <w:rsid w:val="00303358"/>
    <w:rsid w:val="00303C8D"/>
    <w:rsid w:val="0030450F"/>
    <w:rsid w:val="003058F2"/>
    <w:rsid w:val="00305D5E"/>
    <w:rsid w:val="00307683"/>
    <w:rsid w:val="003076D8"/>
    <w:rsid w:val="0031000C"/>
    <w:rsid w:val="0031043B"/>
    <w:rsid w:val="003112B6"/>
    <w:rsid w:val="00311CC6"/>
    <w:rsid w:val="00311F05"/>
    <w:rsid w:val="003120D4"/>
    <w:rsid w:val="00312471"/>
    <w:rsid w:val="00312748"/>
    <w:rsid w:val="003128E1"/>
    <w:rsid w:val="003134BE"/>
    <w:rsid w:val="003141AF"/>
    <w:rsid w:val="003145A1"/>
    <w:rsid w:val="003147A8"/>
    <w:rsid w:val="003147AE"/>
    <w:rsid w:val="003157F3"/>
    <w:rsid w:val="00315D00"/>
    <w:rsid w:val="00315D8F"/>
    <w:rsid w:val="00316449"/>
    <w:rsid w:val="00316522"/>
    <w:rsid w:val="00316EC9"/>
    <w:rsid w:val="0031711F"/>
    <w:rsid w:val="0031795C"/>
    <w:rsid w:val="00317AE9"/>
    <w:rsid w:val="00320242"/>
    <w:rsid w:val="003208B2"/>
    <w:rsid w:val="00320A55"/>
    <w:rsid w:val="00320B47"/>
    <w:rsid w:val="00321109"/>
    <w:rsid w:val="0032144C"/>
    <w:rsid w:val="00321EFE"/>
    <w:rsid w:val="00322424"/>
    <w:rsid w:val="003226A6"/>
    <w:rsid w:val="00322872"/>
    <w:rsid w:val="003228F3"/>
    <w:rsid w:val="0032303E"/>
    <w:rsid w:val="00323C88"/>
    <w:rsid w:val="00323FC2"/>
    <w:rsid w:val="0032507E"/>
    <w:rsid w:val="0032554D"/>
    <w:rsid w:val="00325B68"/>
    <w:rsid w:val="00325E8C"/>
    <w:rsid w:val="00325FF4"/>
    <w:rsid w:val="0032719E"/>
    <w:rsid w:val="00327ABB"/>
    <w:rsid w:val="003300B5"/>
    <w:rsid w:val="003300E4"/>
    <w:rsid w:val="0033013C"/>
    <w:rsid w:val="0033016A"/>
    <w:rsid w:val="003303E1"/>
    <w:rsid w:val="003309BF"/>
    <w:rsid w:val="003315D3"/>
    <w:rsid w:val="00333448"/>
    <w:rsid w:val="0033389D"/>
    <w:rsid w:val="00333976"/>
    <w:rsid w:val="003339A0"/>
    <w:rsid w:val="003342B7"/>
    <w:rsid w:val="00334CB7"/>
    <w:rsid w:val="00334D74"/>
    <w:rsid w:val="00335738"/>
    <w:rsid w:val="003363B9"/>
    <w:rsid w:val="00336806"/>
    <w:rsid w:val="003369F8"/>
    <w:rsid w:val="00336A2D"/>
    <w:rsid w:val="00336C16"/>
    <w:rsid w:val="003371CF"/>
    <w:rsid w:val="003372B0"/>
    <w:rsid w:val="00337655"/>
    <w:rsid w:val="00337C93"/>
    <w:rsid w:val="003402BA"/>
    <w:rsid w:val="0034071F"/>
    <w:rsid w:val="00341874"/>
    <w:rsid w:val="00342F33"/>
    <w:rsid w:val="00343A30"/>
    <w:rsid w:val="00343AA7"/>
    <w:rsid w:val="0034429E"/>
    <w:rsid w:val="00344381"/>
    <w:rsid w:val="003449EA"/>
    <w:rsid w:val="0034644E"/>
    <w:rsid w:val="003469BF"/>
    <w:rsid w:val="00346AC8"/>
    <w:rsid w:val="00346BEF"/>
    <w:rsid w:val="00346F9C"/>
    <w:rsid w:val="0034736A"/>
    <w:rsid w:val="003473AD"/>
    <w:rsid w:val="003501C0"/>
    <w:rsid w:val="00350648"/>
    <w:rsid w:val="003507E7"/>
    <w:rsid w:val="00350860"/>
    <w:rsid w:val="00351664"/>
    <w:rsid w:val="00351AB4"/>
    <w:rsid w:val="003524E5"/>
    <w:rsid w:val="00352624"/>
    <w:rsid w:val="00352DAE"/>
    <w:rsid w:val="00353012"/>
    <w:rsid w:val="00353C1A"/>
    <w:rsid w:val="00353DA5"/>
    <w:rsid w:val="00354072"/>
    <w:rsid w:val="003542A4"/>
    <w:rsid w:val="0035449F"/>
    <w:rsid w:val="00354FDB"/>
    <w:rsid w:val="0035589D"/>
    <w:rsid w:val="00356C1A"/>
    <w:rsid w:val="00357114"/>
    <w:rsid w:val="0035745D"/>
    <w:rsid w:val="00360430"/>
    <w:rsid w:val="00360E12"/>
    <w:rsid w:val="00360FC0"/>
    <w:rsid w:val="00362758"/>
    <w:rsid w:val="00363AA4"/>
    <w:rsid w:val="00363B5A"/>
    <w:rsid w:val="00363F02"/>
    <w:rsid w:val="0036434C"/>
    <w:rsid w:val="00364368"/>
    <w:rsid w:val="003646E3"/>
    <w:rsid w:val="003647D3"/>
    <w:rsid w:val="00364E65"/>
    <w:rsid w:val="003651C2"/>
    <w:rsid w:val="00365DCD"/>
    <w:rsid w:val="0036609F"/>
    <w:rsid w:val="00366D09"/>
    <w:rsid w:val="00366E46"/>
    <w:rsid w:val="0036730B"/>
    <w:rsid w:val="00367BD7"/>
    <w:rsid w:val="0037035B"/>
    <w:rsid w:val="0037038F"/>
    <w:rsid w:val="0037050D"/>
    <w:rsid w:val="00370AD7"/>
    <w:rsid w:val="00371039"/>
    <w:rsid w:val="00371271"/>
    <w:rsid w:val="00371D5A"/>
    <w:rsid w:val="0037217C"/>
    <w:rsid w:val="00372715"/>
    <w:rsid w:val="0037315B"/>
    <w:rsid w:val="00373285"/>
    <w:rsid w:val="003755AB"/>
    <w:rsid w:val="00375F46"/>
    <w:rsid w:val="0037763C"/>
    <w:rsid w:val="00377947"/>
    <w:rsid w:val="00377E2A"/>
    <w:rsid w:val="003801C0"/>
    <w:rsid w:val="00380A7E"/>
    <w:rsid w:val="00380FC3"/>
    <w:rsid w:val="00381607"/>
    <w:rsid w:val="003820B7"/>
    <w:rsid w:val="0038221D"/>
    <w:rsid w:val="00382455"/>
    <w:rsid w:val="00382686"/>
    <w:rsid w:val="003832D4"/>
    <w:rsid w:val="00383D30"/>
    <w:rsid w:val="00383D6F"/>
    <w:rsid w:val="00383D9D"/>
    <w:rsid w:val="003843A7"/>
    <w:rsid w:val="00385764"/>
    <w:rsid w:val="00385907"/>
    <w:rsid w:val="00385B2E"/>
    <w:rsid w:val="003864AA"/>
    <w:rsid w:val="003864DF"/>
    <w:rsid w:val="0038713E"/>
    <w:rsid w:val="00387380"/>
    <w:rsid w:val="0039020E"/>
    <w:rsid w:val="00390C64"/>
    <w:rsid w:val="00390EE7"/>
    <w:rsid w:val="00390FBF"/>
    <w:rsid w:val="00390FF7"/>
    <w:rsid w:val="00390FF8"/>
    <w:rsid w:val="00391293"/>
    <w:rsid w:val="00392B34"/>
    <w:rsid w:val="00392B4F"/>
    <w:rsid w:val="00392BA0"/>
    <w:rsid w:val="00392ECE"/>
    <w:rsid w:val="003930AE"/>
    <w:rsid w:val="00393535"/>
    <w:rsid w:val="003946A1"/>
    <w:rsid w:val="00394E24"/>
    <w:rsid w:val="00394EE8"/>
    <w:rsid w:val="003953FE"/>
    <w:rsid w:val="00395848"/>
    <w:rsid w:val="003958C2"/>
    <w:rsid w:val="003959A2"/>
    <w:rsid w:val="00395CC6"/>
    <w:rsid w:val="0039636E"/>
    <w:rsid w:val="00396669"/>
    <w:rsid w:val="00396967"/>
    <w:rsid w:val="00397655"/>
    <w:rsid w:val="00397CC0"/>
    <w:rsid w:val="003A1335"/>
    <w:rsid w:val="003A136C"/>
    <w:rsid w:val="003A194D"/>
    <w:rsid w:val="003A2231"/>
    <w:rsid w:val="003A2293"/>
    <w:rsid w:val="003A2D9E"/>
    <w:rsid w:val="003A302A"/>
    <w:rsid w:val="003A3081"/>
    <w:rsid w:val="003A3170"/>
    <w:rsid w:val="003A364E"/>
    <w:rsid w:val="003A3A2F"/>
    <w:rsid w:val="003A3AF1"/>
    <w:rsid w:val="003A3E3B"/>
    <w:rsid w:val="003A4053"/>
    <w:rsid w:val="003A43D9"/>
    <w:rsid w:val="003A447D"/>
    <w:rsid w:val="003A44E1"/>
    <w:rsid w:val="003A4B69"/>
    <w:rsid w:val="003A516B"/>
    <w:rsid w:val="003A51CA"/>
    <w:rsid w:val="003A6FD3"/>
    <w:rsid w:val="003A73AB"/>
    <w:rsid w:val="003A7CCA"/>
    <w:rsid w:val="003B038A"/>
    <w:rsid w:val="003B1657"/>
    <w:rsid w:val="003B1672"/>
    <w:rsid w:val="003B1863"/>
    <w:rsid w:val="003B2427"/>
    <w:rsid w:val="003B2BD7"/>
    <w:rsid w:val="003B31F0"/>
    <w:rsid w:val="003B3C1B"/>
    <w:rsid w:val="003B41D4"/>
    <w:rsid w:val="003B4B10"/>
    <w:rsid w:val="003B4F08"/>
    <w:rsid w:val="003B546E"/>
    <w:rsid w:val="003B591D"/>
    <w:rsid w:val="003B5ED7"/>
    <w:rsid w:val="003B62B3"/>
    <w:rsid w:val="003B64C4"/>
    <w:rsid w:val="003B6A6A"/>
    <w:rsid w:val="003B7290"/>
    <w:rsid w:val="003B74CD"/>
    <w:rsid w:val="003C1071"/>
    <w:rsid w:val="003C1228"/>
    <w:rsid w:val="003C23A0"/>
    <w:rsid w:val="003C2AC7"/>
    <w:rsid w:val="003C2E06"/>
    <w:rsid w:val="003C2E58"/>
    <w:rsid w:val="003C30E8"/>
    <w:rsid w:val="003C3482"/>
    <w:rsid w:val="003C366C"/>
    <w:rsid w:val="003C3BB8"/>
    <w:rsid w:val="003C409D"/>
    <w:rsid w:val="003C4D77"/>
    <w:rsid w:val="003C53B4"/>
    <w:rsid w:val="003C6476"/>
    <w:rsid w:val="003C6967"/>
    <w:rsid w:val="003C75E9"/>
    <w:rsid w:val="003C77F1"/>
    <w:rsid w:val="003D121F"/>
    <w:rsid w:val="003D1F98"/>
    <w:rsid w:val="003D2248"/>
    <w:rsid w:val="003D22C3"/>
    <w:rsid w:val="003D2F00"/>
    <w:rsid w:val="003D37F3"/>
    <w:rsid w:val="003D3FF7"/>
    <w:rsid w:val="003D4B95"/>
    <w:rsid w:val="003D4DF3"/>
    <w:rsid w:val="003D5221"/>
    <w:rsid w:val="003D53A6"/>
    <w:rsid w:val="003D566A"/>
    <w:rsid w:val="003D5E53"/>
    <w:rsid w:val="003D6BF6"/>
    <w:rsid w:val="003D6D04"/>
    <w:rsid w:val="003D740E"/>
    <w:rsid w:val="003D778A"/>
    <w:rsid w:val="003D7994"/>
    <w:rsid w:val="003E0518"/>
    <w:rsid w:val="003E0C8B"/>
    <w:rsid w:val="003E1597"/>
    <w:rsid w:val="003E1BC0"/>
    <w:rsid w:val="003E21E6"/>
    <w:rsid w:val="003E25AF"/>
    <w:rsid w:val="003E3678"/>
    <w:rsid w:val="003E3F88"/>
    <w:rsid w:val="003E429E"/>
    <w:rsid w:val="003E4967"/>
    <w:rsid w:val="003E4D91"/>
    <w:rsid w:val="003E51F7"/>
    <w:rsid w:val="003E5585"/>
    <w:rsid w:val="003E666F"/>
    <w:rsid w:val="003E7110"/>
    <w:rsid w:val="003E714E"/>
    <w:rsid w:val="003E715A"/>
    <w:rsid w:val="003E7697"/>
    <w:rsid w:val="003E7986"/>
    <w:rsid w:val="003F0392"/>
    <w:rsid w:val="003F0ADE"/>
    <w:rsid w:val="003F0CD6"/>
    <w:rsid w:val="003F1228"/>
    <w:rsid w:val="003F1340"/>
    <w:rsid w:val="003F1422"/>
    <w:rsid w:val="003F2B54"/>
    <w:rsid w:val="003F2B6B"/>
    <w:rsid w:val="003F3130"/>
    <w:rsid w:val="003F3233"/>
    <w:rsid w:val="003F3E4E"/>
    <w:rsid w:val="003F40E2"/>
    <w:rsid w:val="003F46EA"/>
    <w:rsid w:val="003F4D2B"/>
    <w:rsid w:val="003F5446"/>
    <w:rsid w:val="003F55FF"/>
    <w:rsid w:val="003F6F44"/>
    <w:rsid w:val="003F752D"/>
    <w:rsid w:val="003F7A66"/>
    <w:rsid w:val="00400492"/>
    <w:rsid w:val="00401266"/>
    <w:rsid w:val="0040135A"/>
    <w:rsid w:val="00401478"/>
    <w:rsid w:val="004016CA"/>
    <w:rsid w:val="0040178A"/>
    <w:rsid w:val="004017BC"/>
    <w:rsid w:val="00401983"/>
    <w:rsid w:val="00402BB1"/>
    <w:rsid w:val="00402CCF"/>
    <w:rsid w:val="00403646"/>
    <w:rsid w:val="00403F66"/>
    <w:rsid w:val="00404CC1"/>
    <w:rsid w:val="004054AC"/>
    <w:rsid w:val="00406795"/>
    <w:rsid w:val="0041006B"/>
    <w:rsid w:val="00412AF3"/>
    <w:rsid w:val="00412FFD"/>
    <w:rsid w:val="00413338"/>
    <w:rsid w:val="0041366A"/>
    <w:rsid w:val="0041398B"/>
    <w:rsid w:val="00414A0E"/>
    <w:rsid w:val="00414B1A"/>
    <w:rsid w:val="004157B6"/>
    <w:rsid w:val="00415985"/>
    <w:rsid w:val="004159CF"/>
    <w:rsid w:val="00415EF9"/>
    <w:rsid w:val="00415FCA"/>
    <w:rsid w:val="004169CD"/>
    <w:rsid w:val="00416F4E"/>
    <w:rsid w:val="004177C0"/>
    <w:rsid w:val="00417C95"/>
    <w:rsid w:val="00417D12"/>
    <w:rsid w:val="00417F9E"/>
    <w:rsid w:val="004201FB"/>
    <w:rsid w:val="00420E88"/>
    <w:rsid w:val="00421B1B"/>
    <w:rsid w:val="00421FFA"/>
    <w:rsid w:val="0042249F"/>
    <w:rsid w:val="00422556"/>
    <w:rsid w:val="00422DC6"/>
    <w:rsid w:val="00422FE0"/>
    <w:rsid w:val="00422FFE"/>
    <w:rsid w:val="00423F8D"/>
    <w:rsid w:val="00424395"/>
    <w:rsid w:val="004246C7"/>
    <w:rsid w:val="004246EB"/>
    <w:rsid w:val="0042556A"/>
    <w:rsid w:val="00425B32"/>
    <w:rsid w:val="00426329"/>
    <w:rsid w:val="00426744"/>
    <w:rsid w:val="00426EAD"/>
    <w:rsid w:val="00427BBD"/>
    <w:rsid w:val="00427E6E"/>
    <w:rsid w:val="00430D4D"/>
    <w:rsid w:val="00431137"/>
    <w:rsid w:val="0043148F"/>
    <w:rsid w:val="004315B2"/>
    <w:rsid w:val="0043180A"/>
    <w:rsid w:val="00431A7C"/>
    <w:rsid w:val="00431C9D"/>
    <w:rsid w:val="00431D24"/>
    <w:rsid w:val="00431DFF"/>
    <w:rsid w:val="00431F44"/>
    <w:rsid w:val="004321BC"/>
    <w:rsid w:val="004321E1"/>
    <w:rsid w:val="00432280"/>
    <w:rsid w:val="00432408"/>
    <w:rsid w:val="00432A4E"/>
    <w:rsid w:val="00432B71"/>
    <w:rsid w:val="0043302B"/>
    <w:rsid w:val="00433482"/>
    <w:rsid w:val="004334AE"/>
    <w:rsid w:val="004341A7"/>
    <w:rsid w:val="00434A34"/>
    <w:rsid w:val="00434FED"/>
    <w:rsid w:val="00437089"/>
    <w:rsid w:val="00437B57"/>
    <w:rsid w:val="00437FA6"/>
    <w:rsid w:val="0044029E"/>
    <w:rsid w:val="0044058A"/>
    <w:rsid w:val="00440827"/>
    <w:rsid w:val="00440F9E"/>
    <w:rsid w:val="0044205D"/>
    <w:rsid w:val="00442C85"/>
    <w:rsid w:val="004434F7"/>
    <w:rsid w:val="00443792"/>
    <w:rsid w:val="00443A25"/>
    <w:rsid w:val="00443B27"/>
    <w:rsid w:val="00444594"/>
    <w:rsid w:val="004449DC"/>
    <w:rsid w:val="004455F4"/>
    <w:rsid w:val="004457AD"/>
    <w:rsid w:val="00445C9C"/>
    <w:rsid w:val="00446ADC"/>
    <w:rsid w:val="00446CEA"/>
    <w:rsid w:val="00447213"/>
    <w:rsid w:val="0044749F"/>
    <w:rsid w:val="00447F16"/>
    <w:rsid w:val="004518CD"/>
    <w:rsid w:val="00451BAE"/>
    <w:rsid w:val="0045218E"/>
    <w:rsid w:val="00453425"/>
    <w:rsid w:val="00453955"/>
    <w:rsid w:val="00454176"/>
    <w:rsid w:val="00454D15"/>
    <w:rsid w:val="00455021"/>
    <w:rsid w:val="004554C1"/>
    <w:rsid w:val="004554C3"/>
    <w:rsid w:val="00455F21"/>
    <w:rsid w:val="0045621B"/>
    <w:rsid w:val="0045643F"/>
    <w:rsid w:val="00456DA3"/>
    <w:rsid w:val="0045776E"/>
    <w:rsid w:val="00457D02"/>
    <w:rsid w:val="00457F23"/>
    <w:rsid w:val="00457FB6"/>
    <w:rsid w:val="00460FC9"/>
    <w:rsid w:val="00461492"/>
    <w:rsid w:val="004615E0"/>
    <w:rsid w:val="00462751"/>
    <w:rsid w:val="00463845"/>
    <w:rsid w:val="004639FC"/>
    <w:rsid w:val="0046605C"/>
    <w:rsid w:val="00466C11"/>
    <w:rsid w:val="004701A9"/>
    <w:rsid w:val="00470772"/>
    <w:rsid w:val="00470A46"/>
    <w:rsid w:val="004715B3"/>
    <w:rsid w:val="00472BEE"/>
    <w:rsid w:val="00472D54"/>
    <w:rsid w:val="00473527"/>
    <w:rsid w:val="00473550"/>
    <w:rsid w:val="00473924"/>
    <w:rsid w:val="0047395F"/>
    <w:rsid w:val="00473D8C"/>
    <w:rsid w:val="00474170"/>
    <w:rsid w:val="00474354"/>
    <w:rsid w:val="00474AA0"/>
    <w:rsid w:val="00475339"/>
    <w:rsid w:val="004755C9"/>
    <w:rsid w:val="004755E1"/>
    <w:rsid w:val="00475D92"/>
    <w:rsid w:val="00475DBA"/>
    <w:rsid w:val="004762A7"/>
    <w:rsid w:val="0047654E"/>
    <w:rsid w:val="004769D0"/>
    <w:rsid w:val="0047740C"/>
    <w:rsid w:val="00477B1F"/>
    <w:rsid w:val="00477B3D"/>
    <w:rsid w:val="00477E95"/>
    <w:rsid w:val="00477F9A"/>
    <w:rsid w:val="004800EE"/>
    <w:rsid w:val="004802F8"/>
    <w:rsid w:val="004805B9"/>
    <w:rsid w:val="00480F7F"/>
    <w:rsid w:val="00480FCA"/>
    <w:rsid w:val="00481458"/>
    <w:rsid w:val="004814D4"/>
    <w:rsid w:val="00481B38"/>
    <w:rsid w:val="00481D67"/>
    <w:rsid w:val="00481F3B"/>
    <w:rsid w:val="00481F67"/>
    <w:rsid w:val="004823BE"/>
    <w:rsid w:val="004825B6"/>
    <w:rsid w:val="00482762"/>
    <w:rsid w:val="00482BFD"/>
    <w:rsid w:val="00482E13"/>
    <w:rsid w:val="00484181"/>
    <w:rsid w:val="004847C2"/>
    <w:rsid w:val="00484920"/>
    <w:rsid w:val="0048544C"/>
    <w:rsid w:val="0048572A"/>
    <w:rsid w:val="00485891"/>
    <w:rsid w:val="00485BD8"/>
    <w:rsid w:val="00485E3F"/>
    <w:rsid w:val="00486679"/>
    <w:rsid w:val="0048678A"/>
    <w:rsid w:val="00486989"/>
    <w:rsid w:val="00486AC3"/>
    <w:rsid w:val="004873B2"/>
    <w:rsid w:val="004873E3"/>
    <w:rsid w:val="004874B9"/>
    <w:rsid w:val="00487804"/>
    <w:rsid w:val="0048794C"/>
    <w:rsid w:val="004879D0"/>
    <w:rsid w:val="0049034C"/>
    <w:rsid w:val="0049054D"/>
    <w:rsid w:val="00491066"/>
    <w:rsid w:val="0049123E"/>
    <w:rsid w:val="0049130F"/>
    <w:rsid w:val="00491C14"/>
    <w:rsid w:val="00492EF6"/>
    <w:rsid w:val="00493180"/>
    <w:rsid w:val="004934F1"/>
    <w:rsid w:val="0049375D"/>
    <w:rsid w:val="00493BE6"/>
    <w:rsid w:val="00493DF9"/>
    <w:rsid w:val="00493E0C"/>
    <w:rsid w:val="0049400A"/>
    <w:rsid w:val="0049494D"/>
    <w:rsid w:val="004968A7"/>
    <w:rsid w:val="00496AEB"/>
    <w:rsid w:val="00496CC1"/>
    <w:rsid w:val="004A09B5"/>
    <w:rsid w:val="004A18F8"/>
    <w:rsid w:val="004A193B"/>
    <w:rsid w:val="004A29BD"/>
    <w:rsid w:val="004A31C8"/>
    <w:rsid w:val="004A3A3C"/>
    <w:rsid w:val="004A3A54"/>
    <w:rsid w:val="004A4034"/>
    <w:rsid w:val="004A4541"/>
    <w:rsid w:val="004A480D"/>
    <w:rsid w:val="004A4DFD"/>
    <w:rsid w:val="004A5106"/>
    <w:rsid w:val="004A5256"/>
    <w:rsid w:val="004A5291"/>
    <w:rsid w:val="004A5444"/>
    <w:rsid w:val="004A5558"/>
    <w:rsid w:val="004A68A8"/>
    <w:rsid w:val="004A6CB9"/>
    <w:rsid w:val="004A6E1E"/>
    <w:rsid w:val="004A73F7"/>
    <w:rsid w:val="004A7CA6"/>
    <w:rsid w:val="004B0250"/>
    <w:rsid w:val="004B11D1"/>
    <w:rsid w:val="004B2093"/>
    <w:rsid w:val="004B253D"/>
    <w:rsid w:val="004B29CC"/>
    <w:rsid w:val="004B333A"/>
    <w:rsid w:val="004B333B"/>
    <w:rsid w:val="004B3879"/>
    <w:rsid w:val="004B4046"/>
    <w:rsid w:val="004B411A"/>
    <w:rsid w:val="004B4137"/>
    <w:rsid w:val="004B4C61"/>
    <w:rsid w:val="004B544C"/>
    <w:rsid w:val="004B5513"/>
    <w:rsid w:val="004B55B1"/>
    <w:rsid w:val="004B5D63"/>
    <w:rsid w:val="004B67AB"/>
    <w:rsid w:val="004B7382"/>
    <w:rsid w:val="004B78FE"/>
    <w:rsid w:val="004B7923"/>
    <w:rsid w:val="004C0299"/>
    <w:rsid w:val="004C08E0"/>
    <w:rsid w:val="004C0F42"/>
    <w:rsid w:val="004C20B6"/>
    <w:rsid w:val="004C2780"/>
    <w:rsid w:val="004C2CE0"/>
    <w:rsid w:val="004C35C5"/>
    <w:rsid w:val="004C366C"/>
    <w:rsid w:val="004C492C"/>
    <w:rsid w:val="004C4F46"/>
    <w:rsid w:val="004C5132"/>
    <w:rsid w:val="004C53EC"/>
    <w:rsid w:val="004C5796"/>
    <w:rsid w:val="004C6540"/>
    <w:rsid w:val="004C68E9"/>
    <w:rsid w:val="004C6D87"/>
    <w:rsid w:val="004C7428"/>
    <w:rsid w:val="004C7497"/>
    <w:rsid w:val="004C7AA8"/>
    <w:rsid w:val="004D0058"/>
    <w:rsid w:val="004D014D"/>
    <w:rsid w:val="004D1061"/>
    <w:rsid w:val="004D10B7"/>
    <w:rsid w:val="004D11AF"/>
    <w:rsid w:val="004D1947"/>
    <w:rsid w:val="004D257E"/>
    <w:rsid w:val="004D25B9"/>
    <w:rsid w:val="004D2B7F"/>
    <w:rsid w:val="004D2BFD"/>
    <w:rsid w:val="004D2F46"/>
    <w:rsid w:val="004D40B8"/>
    <w:rsid w:val="004D4120"/>
    <w:rsid w:val="004D4B52"/>
    <w:rsid w:val="004D4C65"/>
    <w:rsid w:val="004D4D4F"/>
    <w:rsid w:val="004D6837"/>
    <w:rsid w:val="004D6C88"/>
    <w:rsid w:val="004D6D2F"/>
    <w:rsid w:val="004E1198"/>
    <w:rsid w:val="004E1CB7"/>
    <w:rsid w:val="004E1E7A"/>
    <w:rsid w:val="004E22F5"/>
    <w:rsid w:val="004E2736"/>
    <w:rsid w:val="004E2E32"/>
    <w:rsid w:val="004E334F"/>
    <w:rsid w:val="004E3C0C"/>
    <w:rsid w:val="004E410B"/>
    <w:rsid w:val="004E44B4"/>
    <w:rsid w:val="004E4CAC"/>
    <w:rsid w:val="004E5AD5"/>
    <w:rsid w:val="004E5BE3"/>
    <w:rsid w:val="004E64B2"/>
    <w:rsid w:val="004E6751"/>
    <w:rsid w:val="004E6A82"/>
    <w:rsid w:val="004E71EB"/>
    <w:rsid w:val="004E7738"/>
    <w:rsid w:val="004E7BEC"/>
    <w:rsid w:val="004E7D7A"/>
    <w:rsid w:val="004F0551"/>
    <w:rsid w:val="004F0A09"/>
    <w:rsid w:val="004F1808"/>
    <w:rsid w:val="004F1AE8"/>
    <w:rsid w:val="004F1CA3"/>
    <w:rsid w:val="004F33CC"/>
    <w:rsid w:val="004F3897"/>
    <w:rsid w:val="004F3927"/>
    <w:rsid w:val="004F3A2F"/>
    <w:rsid w:val="004F40E9"/>
    <w:rsid w:val="004F41D1"/>
    <w:rsid w:val="004F4D26"/>
    <w:rsid w:val="004F5BE8"/>
    <w:rsid w:val="004F6223"/>
    <w:rsid w:val="004F6CF6"/>
    <w:rsid w:val="004F7F78"/>
    <w:rsid w:val="00500038"/>
    <w:rsid w:val="0050054E"/>
    <w:rsid w:val="0050075F"/>
    <w:rsid w:val="00500A74"/>
    <w:rsid w:val="00500C89"/>
    <w:rsid w:val="00503A0D"/>
    <w:rsid w:val="00503BAF"/>
    <w:rsid w:val="00503E0B"/>
    <w:rsid w:val="0050412A"/>
    <w:rsid w:val="005044E4"/>
    <w:rsid w:val="005046D9"/>
    <w:rsid w:val="0050604B"/>
    <w:rsid w:val="005060BC"/>
    <w:rsid w:val="005063EA"/>
    <w:rsid w:val="00506A09"/>
    <w:rsid w:val="00506C90"/>
    <w:rsid w:val="005071B9"/>
    <w:rsid w:val="00507B1B"/>
    <w:rsid w:val="00510B9D"/>
    <w:rsid w:val="00510FE2"/>
    <w:rsid w:val="005113DE"/>
    <w:rsid w:val="00511465"/>
    <w:rsid w:val="00511C2F"/>
    <w:rsid w:val="00512167"/>
    <w:rsid w:val="00513205"/>
    <w:rsid w:val="00514047"/>
    <w:rsid w:val="00514154"/>
    <w:rsid w:val="00514313"/>
    <w:rsid w:val="00514561"/>
    <w:rsid w:val="00514A22"/>
    <w:rsid w:val="0051604E"/>
    <w:rsid w:val="005161E4"/>
    <w:rsid w:val="00516323"/>
    <w:rsid w:val="00516E40"/>
    <w:rsid w:val="00517493"/>
    <w:rsid w:val="00517BBC"/>
    <w:rsid w:val="00517C9D"/>
    <w:rsid w:val="00517EB3"/>
    <w:rsid w:val="00517F5B"/>
    <w:rsid w:val="0052034A"/>
    <w:rsid w:val="00520983"/>
    <w:rsid w:val="00520E21"/>
    <w:rsid w:val="00521809"/>
    <w:rsid w:val="00522241"/>
    <w:rsid w:val="00523A8A"/>
    <w:rsid w:val="0052472B"/>
    <w:rsid w:val="00524A8A"/>
    <w:rsid w:val="00524DC9"/>
    <w:rsid w:val="00525812"/>
    <w:rsid w:val="00525841"/>
    <w:rsid w:val="00526238"/>
    <w:rsid w:val="005268EE"/>
    <w:rsid w:val="00526D61"/>
    <w:rsid w:val="0052749B"/>
    <w:rsid w:val="00527848"/>
    <w:rsid w:val="005300C5"/>
    <w:rsid w:val="0053036B"/>
    <w:rsid w:val="0053063D"/>
    <w:rsid w:val="00530DD5"/>
    <w:rsid w:val="00531993"/>
    <w:rsid w:val="00532810"/>
    <w:rsid w:val="00532A25"/>
    <w:rsid w:val="00533B34"/>
    <w:rsid w:val="00533F8D"/>
    <w:rsid w:val="00534222"/>
    <w:rsid w:val="00534359"/>
    <w:rsid w:val="005344B0"/>
    <w:rsid w:val="0053583F"/>
    <w:rsid w:val="005358AE"/>
    <w:rsid w:val="005358BC"/>
    <w:rsid w:val="00536455"/>
    <w:rsid w:val="00536D70"/>
    <w:rsid w:val="005374AB"/>
    <w:rsid w:val="0054060E"/>
    <w:rsid w:val="00541A5B"/>
    <w:rsid w:val="00541BF4"/>
    <w:rsid w:val="005427AD"/>
    <w:rsid w:val="00542E17"/>
    <w:rsid w:val="00542E19"/>
    <w:rsid w:val="0054394B"/>
    <w:rsid w:val="0054395E"/>
    <w:rsid w:val="00544D5E"/>
    <w:rsid w:val="00544EF2"/>
    <w:rsid w:val="005456A1"/>
    <w:rsid w:val="00545D19"/>
    <w:rsid w:val="00546325"/>
    <w:rsid w:val="00546936"/>
    <w:rsid w:val="00546D2E"/>
    <w:rsid w:val="00547951"/>
    <w:rsid w:val="00550983"/>
    <w:rsid w:val="0055098F"/>
    <w:rsid w:val="00550EFD"/>
    <w:rsid w:val="00551287"/>
    <w:rsid w:val="00551590"/>
    <w:rsid w:val="00551AFB"/>
    <w:rsid w:val="0055215B"/>
    <w:rsid w:val="00552513"/>
    <w:rsid w:val="00552B34"/>
    <w:rsid w:val="00552BA0"/>
    <w:rsid w:val="00552D37"/>
    <w:rsid w:val="005537B7"/>
    <w:rsid w:val="00553E7E"/>
    <w:rsid w:val="0055414E"/>
    <w:rsid w:val="00554433"/>
    <w:rsid w:val="00554762"/>
    <w:rsid w:val="00555042"/>
    <w:rsid w:val="00555247"/>
    <w:rsid w:val="005552B7"/>
    <w:rsid w:val="00556357"/>
    <w:rsid w:val="0055698D"/>
    <w:rsid w:val="00556B44"/>
    <w:rsid w:val="0055709D"/>
    <w:rsid w:val="005571DB"/>
    <w:rsid w:val="005573E1"/>
    <w:rsid w:val="00557837"/>
    <w:rsid w:val="005600DA"/>
    <w:rsid w:val="005603D4"/>
    <w:rsid w:val="0056052B"/>
    <w:rsid w:val="005608B0"/>
    <w:rsid w:val="0056092C"/>
    <w:rsid w:val="0056135F"/>
    <w:rsid w:val="00561478"/>
    <w:rsid w:val="0056184C"/>
    <w:rsid w:val="00561885"/>
    <w:rsid w:val="00562DE1"/>
    <w:rsid w:val="00563178"/>
    <w:rsid w:val="0056376B"/>
    <w:rsid w:val="00563A54"/>
    <w:rsid w:val="00563D91"/>
    <w:rsid w:val="00565B2E"/>
    <w:rsid w:val="00565C47"/>
    <w:rsid w:val="005660F4"/>
    <w:rsid w:val="005666AC"/>
    <w:rsid w:val="00566C1B"/>
    <w:rsid w:val="00570B62"/>
    <w:rsid w:val="00570E32"/>
    <w:rsid w:val="00572350"/>
    <w:rsid w:val="00572E46"/>
    <w:rsid w:val="00573023"/>
    <w:rsid w:val="005734C5"/>
    <w:rsid w:val="00573FC4"/>
    <w:rsid w:val="00574059"/>
    <w:rsid w:val="0057454E"/>
    <w:rsid w:val="00575267"/>
    <w:rsid w:val="0057540D"/>
    <w:rsid w:val="00575489"/>
    <w:rsid w:val="00575992"/>
    <w:rsid w:val="00575A7F"/>
    <w:rsid w:val="00575AFF"/>
    <w:rsid w:val="00576822"/>
    <w:rsid w:val="00577095"/>
    <w:rsid w:val="005771E7"/>
    <w:rsid w:val="00580147"/>
    <w:rsid w:val="00580420"/>
    <w:rsid w:val="005813FA"/>
    <w:rsid w:val="00582A5D"/>
    <w:rsid w:val="005835E3"/>
    <w:rsid w:val="00583962"/>
    <w:rsid w:val="005849D3"/>
    <w:rsid w:val="00584F24"/>
    <w:rsid w:val="00584FF2"/>
    <w:rsid w:val="005858F8"/>
    <w:rsid w:val="00586209"/>
    <w:rsid w:val="005868B1"/>
    <w:rsid w:val="00586F38"/>
    <w:rsid w:val="00587362"/>
    <w:rsid w:val="0058765B"/>
    <w:rsid w:val="005877E8"/>
    <w:rsid w:val="00587871"/>
    <w:rsid w:val="0058798B"/>
    <w:rsid w:val="00591036"/>
    <w:rsid w:val="005910EA"/>
    <w:rsid w:val="005914B7"/>
    <w:rsid w:val="005919D4"/>
    <w:rsid w:val="00591BAC"/>
    <w:rsid w:val="00591CE7"/>
    <w:rsid w:val="00591D0F"/>
    <w:rsid w:val="005922C1"/>
    <w:rsid w:val="005922EF"/>
    <w:rsid w:val="00592892"/>
    <w:rsid w:val="005930A1"/>
    <w:rsid w:val="005934BB"/>
    <w:rsid w:val="00593919"/>
    <w:rsid w:val="005939E8"/>
    <w:rsid w:val="00593C4C"/>
    <w:rsid w:val="00594337"/>
    <w:rsid w:val="00594F77"/>
    <w:rsid w:val="00595116"/>
    <w:rsid w:val="00595144"/>
    <w:rsid w:val="0059519F"/>
    <w:rsid w:val="00595384"/>
    <w:rsid w:val="005954A3"/>
    <w:rsid w:val="00596757"/>
    <w:rsid w:val="00596B69"/>
    <w:rsid w:val="00596BCC"/>
    <w:rsid w:val="00597386"/>
    <w:rsid w:val="005979A0"/>
    <w:rsid w:val="00597B70"/>
    <w:rsid w:val="005A0DE8"/>
    <w:rsid w:val="005A0E9B"/>
    <w:rsid w:val="005A1007"/>
    <w:rsid w:val="005A1614"/>
    <w:rsid w:val="005A16B8"/>
    <w:rsid w:val="005A16F6"/>
    <w:rsid w:val="005A195E"/>
    <w:rsid w:val="005A197D"/>
    <w:rsid w:val="005A216E"/>
    <w:rsid w:val="005A2BF2"/>
    <w:rsid w:val="005A3DD6"/>
    <w:rsid w:val="005A4CD0"/>
    <w:rsid w:val="005A4F62"/>
    <w:rsid w:val="005A5405"/>
    <w:rsid w:val="005A541F"/>
    <w:rsid w:val="005A5619"/>
    <w:rsid w:val="005A5D51"/>
    <w:rsid w:val="005A6237"/>
    <w:rsid w:val="005A632C"/>
    <w:rsid w:val="005A6703"/>
    <w:rsid w:val="005A6C8C"/>
    <w:rsid w:val="005A6D21"/>
    <w:rsid w:val="005A6DF4"/>
    <w:rsid w:val="005A6E5D"/>
    <w:rsid w:val="005A7A79"/>
    <w:rsid w:val="005A7EFB"/>
    <w:rsid w:val="005B0A04"/>
    <w:rsid w:val="005B0DDF"/>
    <w:rsid w:val="005B150C"/>
    <w:rsid w:val="005B1529"/>
    <w:rsid w:val="005B16AC"/>
    <w:rsid w:val="005B193B"/>
    <w:rsid w:val="005B1943"/>
    <w:rsid w:val="005B19E3"/>
    <w:rsid w:val="005B1A1D"/>
    <w:rsid w:val="005B1E1F"/>
    <w:rsid w:val="005B2FB9"/>
    <w:rsid w:val="005B3D7E"/>
    <w:rsid w:val="005B4049"/>
    <w:rsid w:val="005B48EA"/>
    <w:rsid w:val="005B4942"/>
    <w:rsid w:val="005B4FD8"/>
    <w:rsid w:val="005B54E4"/>
    <w:rsid w:val="005B5683"/>
    <w:rsid w:val="005B5F84"/>
    <w:rsid w:val="005B60AC"/>
    <w:rsid w:val="005B6330"/>
    <w:rsid w:val="005B68F9"/>
    <w:rsid w:val="005B6A2D"/>
    <w:rsid w:val="005B7318"/>
    <w:rsid w:val="005B76B6"/>
    <w:rsid w:val="005C008A"/>
    <w:rsid w:val="005C07AD"/>
    <w:rsid w:val="005C0A07"/>
    <w:rsid w:val="005C0CFE"/>
    <w:rsid w:val="005C1B4A"/>
    <w:rsid w:val="005C1C23"/>
    <w:rsid w:val="005C1C2D"/>
    <w:rsid w:val="005C1DC4"/>
    <w:rsid w:val="005C21DD"/>
    <w:rsid w:val="005C24D7"/>
    <w:rsid w:val="005C36A8"/>
    <w:rsid w:val="005C3D7D"/>
    <w:rsid w:val="005C3FF5"/>
    <w:rsid w:val="005C4031"/>
    <w:rsid w:val="005C431A"/>
    <w:rsid w:val="005C4AA9"/>
    <w:rsid w:val="005C4C01"/>
    <w:rsid w:val="005C5F70"/>
    <w:rsid w:val="005C6AA8"/>
    <w:rsid w:val="005C6EC1"/>
    <w:rsid w:val="005C711A"/>
    <w:rsid w:val="005C715E"/>
    <w:rsid w:val="005C7175"/>
    <w:rsid w:val="005C747B"/>
    <w:rsid w:val="005C78FE"/>
    <w:rsid w:val="005C7FA1"/>
    <w:rsid w:val="005D016D"/>
    <w:rsid w:val="005D02B4"/>
    <w:rsid w:val="005D03F4"/>
    <w:rsid w:val="005D0CFC"/>
    <w:rsid w:val="005D1468"/>
    <w:rsid w:val="005D14A6"/>
    <w:rsid w:val="005D16AF"/>
    <w:rsid w:val="005D2070"/>
    <w:rsid w:val="005D25B4"/>
    <w:rsid w:val="005D28F4"/>
    <w:rsid w:val="005D30BF"/>
    <w:rsid w:val="005D35CF"/>
    <w:rsid w:val="005D4053"/>
    <w:rsid w:val="005D4315"/>
    <w:rsid w:val="005D4D58"/>
    <w:rsid w:val="005D576E"/>
    <w:rsid w:val="005D5912"/>
    <w:rsid w:val="005D59F0"/>
    <w:rsid w:val="005D5C97"/>
    <w:rsid w:val="005D6203"/>
    <w:rsid w:val="005D629D"/>
    <w:rsid w:val="005D7CFB"/>
    <w:rsid w:val="005D7D34"/>
    <w:rsid w:val="005D7E7E"/>
    <w:rsid w:val="005E0026"/>
    <w:rsid w:val="005E0165"/>
    <w:rsid w:val="005E1022"/>
    <w:rsid w:val="005E112A"/>
    <w:rsid w:val="005E1161"/>
    <w:rsid w:val="005E1CE7"/>
    <w:rsid w:val="005E2CCD"/>
    <w:rsid w:val="005E2E2E"/>
    <w:rsid w:val="005E2EB8"/>
    <w:rsid w:val="005E35F9"/>
    <w:rsid w:val="005E3F82"/>
    <w:rsid w:val="005E408D"/>
    <w:rsid w:val="005E44B3"/>
    <w:rsid w:val="005E5503"/>
    <w:rsid w:val="005E5C95"/>
    <w:rsid w:val="005E5DAA"/>
    <w:rsid w:val="005E67D2"/>
    <w:rsid w:val="005E683A"/>
    <w:rsid w:val="005E74B8"/>
    <w:rsid w:val="005E7E71"/>
    <w:rsid w:val="005F04A9"/>
    <w:rsid w:val="005F08C1"/>
    <w:rsid w:val="005F08D8"/>
    <w:rsid w:val="005F0CF7"/>
    <w:rsid w:val="005F1BE9"/>
    <w:rsid w:val="005F2ACF"/>
    <w:rsid w:val="005F3072"/>
    <w:rsid w:val="005F30BC"/>
    <w:rsid w:val="005F3A0C"/>
    <w:rsid w:val="005F3A2B"/>
    <w:rsid w:val="005F3ABE"/>
    <w:rsid w:val="005F3C97"/>
    <w:rsid w:val="005F3EBC"/>
    <w:rsid w:val="005F458A"/>
    <w:rsid w:val="005F4C7C"/>
    <w:rsid w:val="005F5311"/>
    <w:rsid w:val="005F57F3"/>
    <w:rsid w:val="005F580C"/>
    <w:rsid w:val="005F585C"/>
    <w:rsid w:val="005F67CE"/>
    <w:rsid w:val="005F7306"/>
    <w:rsid w:val="005F7D1D"/>
    <w:rsid w:val="005F7DD7"/>
    <w:rsid w:val="006001FB"/>
    <w:rsid w:val="006002EE"/>
    <w:rsid w:val="00600EDA"/>
    <w:rsid w:val="00601009"/>
    <w:rsid w:val="006012BF"/>
    <w:rsid w:val="00601825"/>
    <w:rsid w:val="00601A9A"/>
    <w:rsid w:val="00601D30"/>
    <w:rsid w:val="00601F34"/>
    <w:rsid w:val="00602CCF"/>
    <w:rsid w:val="00602CF0"/>
    <w:rsid w:val="00603C42"/>
    <w:rsid w:val="00604562"/>
    <w:rsid w:val="006045D7"/>
    <w:rsid w:val="00604BAF"/>
    <w:rsid w:val="00604DCD"/>
    <w:rsid w:val="00605C54"/>
    <w:rsid w:val="00606962"/>
    <w:rsid w:val="00606AC4"/>
    <w:rsid w:val="00606F5C"/>
    <w:rsid w:val="00607240"/>
    <w:rsid w:val="00607329"/>
    <w:rsid w:val="00607536"/>
    <w:rsid w:val="00607C78"/>
    <w:rsid w:val="00607D93"/>
    <w:rsid w:val="0061021E"/>
    <w:rsid w:val="006103E4"/>
    <w:rsid w:val="00610973"/>
    <w:rsid w:val="00610E22"/>
    <w:rsid w:val="006111BA"/>
    <w:rsid w:val="006114C1"/>
    <w:rsid w:val="00611C9E"/>
    <w:rsid w:val="00611D14"/>
    <w:rsid w:val="00611EB5"/>
    <w:rsid w:val="0061273D"/>
    <w:rsid w:val="00612BA8"/>
    <w:rsid w:val="0061311B"/>
    <w:rsid w:val="0061312F"/>
    <w:rsid w:val="006135DD"/>
    <w:rsid w:val="0061404F"/>
    <w:rsid w:val="00614356"/>
    <w:rsid w:val="006147CE"/>
    <w:rsid w:val="00614DF2"/>
    <w:rsid w:val="0061592C"/>
    <w:rsid w:val="006167D6"/>
    <w:rsid w:val="00616863"/>
    <w:rsid w:val="0061744B"/>
    <w:rsid w:val="00617FE3"/>
    <w:rsid w:val="0062063C"/>
    <w:rsid w:val="006206AF"/>
    <w:rsid w:val="0062134B"/>
    <w:rsid w:val="00621E59"/>
    <w:rsid w:val="006227A4"/>
    <w:rsid w:val="00622D54"/>
    <w:rsid w:val="00622DB9"/>
    <w:rsid w:val="006250CB"/>
    <w:rsid w:val="00625279"/>
    <w:rsid w:val="006254E4"/>
    <w:rsid w:val="00625DD2"/>
    <w:rsid w:val="006260E8"/>
    <w:rsid w:val="006260ED"/>
    <w:rsid w:val="00626123"/>
    <w:rsid w:val="0062648D"/>
    <w:rsid w:val="00626557"/>
    <w:rsid w:val="00626F80"/>
    <w:rsid w:val="006270F1"/>
    <w:rsid w:val="00627659"/>
    <w:rsid w:val="00627750"/>
    <w:rsid w:val="0063037D"/>
    <w:rsid w:val="006303CE"/>
    <w:rsid w:val="00630489"/>
    <w:rsid w:val="006325BE"/>
    <w:rsid w:val="0063289D"/>
    <w:rsid w:val="0063295F"/>
    <w:rsid w:val="00632B40"/>
    <w:rsid w:val="00632ECD"/>
    <w:rsid w:val="00633512"/>
    <w:rsid w:val="0063355D"/>
    <w:rsid w:val="0063366B"/>
    <w:rsid w:val="006336C0"/>
    <w:rsid w:val="006343FA"/>
    <w:rsid w:val="00634B2A"/>
    <w:rsid w:val="00634BA6"/>
    <w:rsid w:val="00634E6E"/>
    <w:rsid w:val="00635777"/>
    <w:rsid w:val="00635F27"/>
    <w:rsid w:val="006364A7"/>
    <w:rsid w:val="00636BA1"/>
    <w:rsid w:val="0063718C"/>
    <w:rsid w:val="0064156C"/>
    <w:rsid w:val="006415A1"/>
    <w:rsid w:val="00641D01"/>
    <w:rsid w:val="00642916"/>
    <w:rsid w:val="00642E3B"/>
    <w:rsid w:val="00642E94"/>
    <w:rsid w:val="00644313"/>
    <w:rsid w:val="00644917"/>
    <w:rsid w:val="00645745"/>
    <w:rsid w:val="00645AC0"/>
    <w:rsid w:val="00645E0D"/>
    <w:rsid w:val="00646057"/>
    <w:rsid w:val="006465B6"/>
    <w:rsid w:val="00646C61"/>
    <w:rsid w:val="00646FA0"/>
    <w:rsid w:val="006471AA"/>
    <w:rsid w:val="006471CB"/>
    <w:rsid w:val="0064739B"/>
    <w:rsid w:val="00650330"/>
    <w:rsid w:val="0065051B"/>
    <w:rsid w:val="00650539"/>
    <w:rsid w:val="00650559"/>
    <w:rsid w:val="00650859"/>
    <w:rsid w:val="00652083"/>
    <w:rsid w:val="00652329"/>
    <w:rsid w:val="006523F0"/>
    <w:rsid w:val="00654972"/>
    <w:rsid w:val="006550FD"/>
    <w:rsid w:val="00655199"/>
    <w:rsid w:val="006552D2"/>
    <w:rsid w:val="00655841"/>
    <w:rsid w:val="00655A13"/>
    <w:rsid w:val="00655C4D"/>
    <w:rsid w:val="0065729B"/>
    <w:rsid w:val="00657776"/>
    <w:rsid w:val="00660717"/>
    <w:rsid w:val="00660B71"/>
    <w:rsid w:val="00660F60"/>
    <w:rsid w:val="006611AB"/>
    <w:rsid w:val="00661957"/>
    <w:rsid w:val="006619D9"/>
    <w:rsid w:val="00661E4D"/>
    <w:rsid w:val="006622EF"/>
    <w:rsid w:val="00662854"/>
    <w:rsid w:val="0066311D"/>
    <w:rsid w:val="00663B30"/>
    <w:rsid w:val="00663EDE"/>
    <w:rsid w:val="006641C3"/>
    <w:rsid w:val="00664514"/>
    <w:rsid w:val="006652C9"/>
    <w:rsid w:val="00665BBB"/>
    <w:rsid w:val="00665C00"/>
    <w:rsid w:val="00665EBF"/>
    <w:rsid w:val="00666054"/>
    <w:rsid w:val="00667A2A"/>
    <w:rsid w:val="0067050D"/>
    <w:rsid w:val="006707A4"/>
    <w:rsid w:val="00670A44"/>
    <w:rsid w:val="00670A65"/>
    <w:rsid w:val="00671CB9"/>
    <w:rsid w:val="00672457"/>
    <w:rsid w:val="0067357B"/>
    <w:rsid w:val="0067362D"/>
    <w:rsid w:val="00674725"/>
    <w:rsid w:val="00674AD9"/>
    <w:rsid w:val="00675634"/>
    <w:rsid w:val="006757AA"/>
    <w:rsid w:val="00675967"/>
    <w:rsid w:val="00675BFB"/>
    <w:rsid w:val="00675C93"/>
    <w:rsid w:val="00676B5E"/>
    <w:rsid w:val="00676EBE"/>
    <w:rsid w:val="00677237"/>
    <w:rsid w:val="006774E9"/>
    <w:rsid w:val="00677FDC"/>
    <w:rsid w:val="00680B22"/>
    <w:rsid w:val="00681055"/>
    <w:rsid w:val="006820FB"/>
    <w:rsid w:val="00682759"/>
    <w:rsid w:val="006833F7"/>
    <w:rsid w:val="00683DC6"/>
    <w:rsid w:val="00684EC3"/>
    <w:rsid w:val="00684EE2"/>
    <w:rsid w:val="00685877"/>
    <w:rsid w:val="00685B50"/>
    <w:rsid w:val="00686205"/>
    <w:rsid w:val="00686B85"/>
    <w:rsid w:val="00686CE2"/>
    <w:rsid w:val="00686E19"/>
    <w:rsid w:val="00687658"/>
    <w:rsid w:val="006903CD"/>
    <w:rsid w:val="0069043C"/>
    <w:rsid w:val="0069058B"/>
    <w:rsid w:val="006908AB"/>
    <w:rsid w:val="00691080"/>
    <w:rsid w:val="006910C1"/>
    <w:rsid w:val="00692025"/>
    <w:rsid w:val="00692391"/>
    <w:rsid w:val="00692C38"/>
    <w:rsid w:val="00693AD3"/>
    <w:rsid w:val="00693E56"/>
    <w:rsid w:val="00693F22"/>
    <w:rsid w:val="00693F3B"/>
    <w:rsid w:val="0069403C"/>
    <w:rsid w:val="00694616"/>
    <w:rsid w:val="00695190"/>
    <w:rsid w:val="00695391"/>
    <w:rsid w:val="00695A9D"/>
    <w:rsid w:val="00695B72"/>
    <w:rsid w:val="0069601B"/>
    <w:rsid w:val="00696477"/>
    <w:rsid w:val="006964B3"/>
    <w:rsid w:val="00696839"/>
    <w:rsid w:val="00696ACC"/>
    <w:rsid w:val="00696C83"/>
    <w:rsid w:val="00697076"/>
    <w:rsid w:val="0069730D"/>
    <w:rsid w:val="006A0BA4"/>
    <w:rsid w:val="006A0E49"/>
    <w:rsid w:val="006A14E9"/>
    <w:rsid w:val="006A171D"/>
    <w:rsid w:val="006A180A"/>
    <w:rsid w:val="006A1879"/>
    <w:rsid w:val="006A2152"/>
    <w:rsid w:val="006A2F69"/>
    <w:rsid w:val="006A3977"/>
    <w:rsid w:val="006A3AF5"/>
    <w:rsid w:val="006A3E8C"/>
    <w:rsid w:val="006A48B0"/>
    <w:rsid w:val="006A48EE"/>
    <w:rsid w:val="006A4A4B"/>
    <w:rsid w:val="006A4BD5"/>
    <w:rsid w:val="006A4CEE"/>
    <w:rsid w:val="006A5019"/>
    <w:rsid w:val="006A5589"/>
    <w:rsid w:val="006A5992"/>
    <w:rsid w:val="006A5F09"/>
    <w:rsid w:val="006A6163"/>
    <w:rsid w:val="006A616C"/>
    <w:rsid w:val="006A623D"/>
    <w:rsid w:val="006A6452"/>
    <w:rsid w:val="006A6508"/>
    <w:rsid w:val="006A6774"/>
    <w:rsid w:val="006A6C5E"/>
    <w:rsid w:val="006A7258"/>
    <w:rsid w:val="006A74C1"/>
    <w:rsid w:val="006A79CF"/>
    <w:rsid w:val="006A7B07"/>
    <w:rsid w:val="006B09F8"/>
    <w:rsid w:val="006B0C70"/>
    <w:rsid w:val="006B1282"/>
    <w:rsid w:val="006B1B14"/>
    <w:rsid w:val="006B1EBE"/>
    <w:rsid w:val="006B28BC"/>
    <w:rsid w:val="006B28E2"/>
    <w:rsid w:val="006B4081"/>
    <w:rsid w:val="006B4E90"/>
    <w:rsid w:val="006B5315"/>
    <w:rsid w:val="006B5935"/>
    <w:rsid w:val="006B5E0D"/>
    <w:rsid w:val="006B6626"/>
    <w:rsid w:val="006B666C"/>
    <w:rsid w:val="006B68CA"/>
    <w:rsid w:val="006B68FE"/>
    <w:rsid w:val="006B6D1E"/>
    <w:rsid w:val="006B7376"/>
    <w:rsid w:val="006B79E8"/>
    <w:rsid w:val="006B79F0"/>
    <w:rsid w:val="006B7A06"/>
    <w:rsid w:val="006C12C0"/>
    <w:rsid w:val="006C13B4"/>
    <w:rsid w:val="006C1527"/>
    <w:rsid w:val="006C1721"/>
    <w:rsid w:val="006C182D"/>
    <w:rsid w:val="006C1F3D"/>
    <w:rsid w:val="006C2F02"/>
    <w:rsid w:val="006C3A21"/>
    <w:rsid w:val="006C415F"/>
    <w:rsid w:val="006C4A21"/>
    <w:rsid w:val="006C50F5"/>
    <w:rsid w:val="006C5997"/>
    <w:rsid w:val="006C66DF"/>
    <w:rsid w:val="006C6A9F"/>
    <w:rsid w:val="006C71AC"/>
    <w:rsid w:val="006C7D94"/>
    <w:rsid w:val="006D0356"/>
    <w:rsid w:val="006D042D"/>
    <w:rsid w:val="006D06A5"/>
    <w:rsid w:val="006D0769"/>
    <w:rsid w:val="006D0E7D"/>
    <w:rsid w:val="006D0E9B"/>
    <w:rsid w:val="006D13E7"/>
    <w:rsid w:val="006D1466"/>
    <w:rsid w:val="006D196D"/>
    <w:rsid w:val="006D1E72"/>
    <w:rsid w:val="006D2CD3"/>
    <w:rsid w:val="006D33A8"/>
    <w:rsid w:val="006D34EE"/>
    <w:rsid w:val="006D477B"/>
    <w:rsid w:val="006D4CF9"/>
    <w:rsid w:val="006D5114"/>
    <w:rsid w:val="006D54EF"/>
    <w:rsid w:val="006D574C"/>
    <w:rsid w:val="006D5CBC"/>
    <w:rsid w:val="006D66D2"/>
    <w:rsid w:val="006D682A"/>
    <w:rsid w:val="006D7112"/>
    <w:rsid w:val="006D7DCE"/>
    <w:rsid w:val="006D7E6E"/>
    <w:rsid w:val="006D7EEF"/>
    <w:rsid w:val="006D7F81"/>
    <w:rsid w:val="006E009A"/>
    <w:rsid w:val="006E08A6"/>
    <w:rsid w:val="006E165D"/>
    <w:rsid w:val="006E26DD"/>
    <w:rsid w:val="006E43EB"/>
    <w:rsid w:val="006E46DF"/>
    <w:rsid w:val="006E5313"/>
    <w:rsid w:val="006E5C21"/>
    <w:rsid w:val="006E5DBB"/>
    <w:rsid w:val="006E5E1C"/>
    <w:rsid w:val="006E6D2B"/>
    <w:rsid w:val="006E78F4"/>
    <w:rsid w:val="006E790C"/>
    <w:rsid w:val="006E7C15"/>
    <w:rsid w:val="006E7CD0"/>
    <w:rsid w:val="006E7E42"/>
    <w:rsid w:val="006F0087"/>
    <w:rsid w:val="006F0817"/>
    <w:rsid w:val="006F1B73"/>
    <w:rsid w:val="006F1DD0"/>
    <w:rsid w:val="006F20C5"/>
    <w:rsid w:val="006F22A9"/>
    <w:rsid w:val="006F29F9"/>
    <w:rsid w:val="006F2D75"/>
    <w:rsid w:val="006F35A9"/>
    <w:rsid w:val="006F3B97"/>
    <w:rsid w:val="006F3E23"/>
    <w:rsid w:val="006F5296"/>
    <w:rsid w:val="006F5F8C"/>
    <w:rsid w:val="006F6328"/>
    <w:rsid w:val="006F7211"/>
    <w:rsid w:val="006F7915"/>
    <w:rsid w:val="007000AB"/>
    <w:rsid w:val="0070015B"/>
    <w:rsid w:val="0070022B"/>
    <w:rsid w:val="0070068C"/>
    <w:rsid w:val="00700C77"/>
    <w:rsid w:val="00701978"/>
    <w:rsid w:val="00701CFF"/>
    <w:rsid w:val="00702A11"/>
    <w:rsid w:val="00702BE2"/>
    <w:rsid w:val="00702DE2"/>
    <w:rsid w:val="00703D71"/>
    <w:rsid w:val="007043B3"/>
    <w:rsid w:val="007048CD"/>
    <w:rsid w:val="00705735"/>
    <w:rsid w:val="00705D81"/>
    <w:rsid w:val="00706805"/>
    <w:rsid w:val="00706FEA"/>
    <w:rsid w:val="0070731E"/>
    <w:rsid w:val="007073DB"/>
    <w:rsid w:val="00710883"/>
    <w:rsid w:val="007108AE"/>
    <w:rsid w:val="00710D60"/>
    <w:rsid w:val="007110E1"/>
    <w:rsid w:val="007116BD"/>
    <w:rsid w:val="00711F0A"/>
    <w:rsid w:val="0071201C"/>
    <w:rsid w:val="007122D9"/>
    <w:rsid w:val="00712877"/>
    <w:rsid w:val="00712FC4"/>
    <w:rsid w:val="0071320A"/>
    <w:rsid w:val="00713BBA"/>
    <w:rsid w:val="00714326"/>
    <w:rsid w:val="00714666"/>
    <w:rsid w:val="00714805"/>
    <w:rsid w:val="007149D9"/>
    <w:rsid w:val="00714E6A"/>
    <w:rsid w:val="00715272"/>
    <w:rsid w:val="007153C9"/>
    <w:rsid w:val="00715D40"/>
    <w:rsid w:val="007165F6"/>
    <w:rsid w:val="00716678"/>
    <w:rsid w:val="00716881"/>
    <w:rsid w:val="0071699A"/>
    <w:rsid w:val="00717F44"/>
    <w:rsid w:val="00717FD2"/>
    <w:rsid w:val="0072032C"/>
    <w:rsid w:val="00720443"/>
    <w:rsid w:val="00720B20"/>
    <w:rsid w:val="00720FE1"/>
    <w:rsid w:val="00722758"/>
    <w:rsid w:val="00722D71"/>
    <w:rsid w:val="00722EB1"/>
    <w:rsid w:val="00722FAD"/>
    <w:rsid w:val="00723823"/>
    <w:rsid w:val="00723CE7"/>
    <w:rsid w:val="007242B9"/>
    <w:rsid w:val="00724B78"/>
    <w:rsid w:val="00724E23"/>
    <w:rsid w:val="00724E7C"/>
    <w:rsid w:val="007252AB"/>
    <w:rsid w:val="00725675"/>
    <w:rsid w:val="00725B0B"/>
    <w:rsid w:val="007262D8"/>
    <w:rsid w:val="007263F4"/>
    <w:rsid w:val="0072659B"/>
    <w:rsid w:val="0072740E"/>
    <w:rsid w:val="0072773D"/>
    <w:rsid w:val="00727804"/>
    <w:rsid w:val="00727988"/>
    <w:rsid w:val="007300C9"/>
    <w:rsid w:val="0073023D"/>
    <w:rsid w:val="00730D74"/>
    <w:rsid w:val="007325EF"/>
    <w:rsid w:val="00732826"/>
    <w:rsid w:val="00732C75"/>
    <w:rsid w:val="00733535"/>
    <w:rsid w:val="00733757"/>
    <w:rsid w:val="00733B93"/>
    <w:rsid w:val="00733F98"/>
    <w:rsid w:val="007346D1"/>
    <w:rsid w:val="00734ADE"/>
    <w:rsid w:val="00735736"/>
    <w:rsid w:val="00735869"/>
    <w:rsid w:val="007358FB"/>
    <w:rsid w:val="00735A5E"/>
    <w:rsid w:val="00735F91"/>
    <w:rsid w:val="00736144"/>
    <w:rsid w:val="0073620C"/>
    <w:rsid w:val="00736A27"/>
    <w:rsid w:val="007370BF"/>
    <w:rsid w:val="00737605"/>
    <w:rsid w:val="007377D6"/>
    <w:rsid w:val="00737943"/>
    <w:rsid w:val="0074005C"/>
    <w:rsid w:val="00740652"/>
    <w:rsid w:val="00741151"/>
    <w:rsid w:val="00741732"/>
    <w:rsid w:val="007422B2"/>
    <w:rsid w:val="007422EF"/>
    <w:rsid w:val="00742813"/>
    <w:rsid w:val="00742BE2"/>
    <w:rsid w:val="00742C09"/>
    <w:rsid w:val="007436BB"/>
    <w:rsid w:val="007444A8"/>
    <w:rsid w:val="00744740"/>
    <w:rsid w:val="00744CA4"/>
    <w:rsid w:val="007453FF"/>
    <w:rsid w:val="007458AF"/>
    <w:rsid w:val="007458FF"/>
    <w:rsid w:val="0074667F"/>
    <w:rsid w:val="0074675C"/>
    <w:rsid w:val="00746799"/>
    <w:rsid w:val="00746CFF"/>
    <w:rsid w:val="007472AF"/>
    <w:rsid w:val="007473A1"/>
    <w:rsid w:val="00747ED2"/>
    <w:rsid w:val="00750070"/>
    <w:rsid w:val="00750214"/>
    <w:rsid w:val="007502BB"/>
    <w:rsid w:val="00750C0C"/>
    <w:rsid w:val="00751379"/>
    <w:rsid w:val="007513B3"/>
    <w:rsid w:val="00751FDB"/>
    <w:rsid w:val="007525D1"/>
    <w:rsid w:val="00752608"/>
    <w:rsid w:val="007535D1"/>
    <w:rsid w:val="007543E5"/>
    <w:rsid w:val="0075515E"/>
    <w:rsid w:val="00755935"/>
    <w:rsid w:val="00755A20"/>
    <w:rsid w:val="00756158"/>
    <w:rsid w:val="007564B4"/>
    <w:rsid w:val="00757DE2"/>
    <w:rsid w:val="00757F77"/>
    <w:rsid w:val="00760618"/>
    <w:rsid w:val="00760C1B"/>
    <w:rsid w:val="00760C8F"/>
    <w:rsid w:val="00760CF1"/>
    <w:rsid w:val="0076157C"/>
    <w:rsid w:val="0076169F"/>
    <w:rsid w:val="007619D4"/>
    <w:rsid w:val="00761BF8"/>
    <w:rsid w:val="00761F45"/>
    <w:rsid w:val="0076254B"/>
    <w:rsid w:val="00762B4B"/>
    <w:rsid w:val="00762E6F"/>
    <w:rsid w:val="00763311"/>
    <w:rsid w:val="007639CF"/>
    <w:rsid w:val="00763BCC"/>
    <w:rsid w:val="00763BCD"/>
    <w:rsid w:val="00763C40"/>
    <w:rsid w:val="0076438E"/>
    <w:rsid w:val="0076487E"/>
    <w:rsid w:val="00765F12"/>
    <w:rsid w:val="007664AA"/>
    <w:rsid w:val="00766EC4"/>
    <w:rsid w:val="0077026B"/>
    <w:rsid w:val="007712BE"/>
    <w:rsid w:val="007714FD"/>
    <w:rsid w:val="0077163B"/>
    <w:rsid w:val="0077184B"/>
    <w:rsid w:val="00771CFF"/>
    <w:rsid w:val="00772993"/>
    <w:rsid w:val="007731AC"/>
    <w:rsid w:val="00773405"/>
    <w:rsid w:val="0077345E"/>
    <w:rsid w:val="00774257"/>
    <w:rsid w:val="0077449D"/>
    <w:rsid w:val="007746F7"/>
    <w:rsid w:val="00774EAC"/>
    <w:rsid w:val="007752C9"/>
    <w:rsid w:val="0077575F"/>
    <w:rsid w:val="0077588E"/>
    <w:rsid w:val="00775986"/>
    <w:rsid w:val="00776349"/>
    <w:rsid w:val="00776957"/>
    <w:rsid w:val="00776DC1"/>
    <w:rsid w:val="00776F06"/>
    <w:rsid w:val="00777ABA"/>
    <w:rsid w:val="007804FB"/>
    <w:rsid w:val="00780962"/>
    <w:rsid w:val="00780A0E"/>
    <w:rsid w:val="00780A3F"/>
    <w:rsid w:val="00781610"/>
    <w:rsid w:val="00782639"/>
    <w:rsid w:val="00782F0F"/>
    <w:rsid w:val="00783297"/>
    <w:rsid w:val="0078392F"/>
    <w:rsid w:val="00783B65"/>
    <w:rsid w:val="00784D7F"/>
    <w:rsid w:val="0078523F"/>
    <w:rsid w:val="007853E2"/>
    <w:rsid w:val="007854B0"/>
    <w:rsid w:val="00785F94"/>
    <w:rsid w:val="0078608A"/>
    <w:rsid w:val="007873EA"/>
    <w:rsid w:val="00787BD6"/>
    <w:rsid w:val="00790391"/>
    <w:rsid w:val="00790565"/>
    <w:rsid w:val="00791386"/>
    <w:rsid w:val="007913BF"/>
    <w:rsid w:val="00792671"/>
    <w:rsid w:val="0079298D"/>
    <w:rsid w:val="007930DB"/>
    <w:rsid w:val="00793560"/>
    <w:rsid w:val="007940DC"/>
    <w:rsid w:val="0079485E"/>
    <w:rsid w:val="007956B9"/>
    <w:rsid w:val="0079581B"/>
    <w:rsid w:val="00795C97"/>
    <w:rsid w:val="00795EB4"/>
    <w:rsid w:val="00796FFD"/>
    <w:rsid w:val="00797054"/>
    <w:rsid w:val="0079723D"/>
    <w:rsid w:val="00797BF5"/>
    <w:rsid w:val="007A0072"/>
    <w:rsid w:val="007A05D2"/>
    <w:rsid w:val="007A0940"/>
    <w:rsid w:val="007A09DA"/>
    <w:rsid w:val="007A10E2"/>
    <w:rsid w:val="007A12D4"/>
    <w:rsid w:val="007A17F6"/>
    <w:rsid w:val="007A17FC"/>
    <w:rsid w:val="007A1D52"/>
    <w:rsid w:val="007A207E"/>
    <w:rsid w:val="007A3223"/>
    <w:rsid w:val="007A480D"/>
    <w:rsid w:val="007A489E"/>
    <w:rsid w:val="007A4A53"/>
    <w:rsid w:val="007A4AC3"/>
    <w:rsid w:val="007A4FF1"/>
    <w:rsid w:val="007A6341"/>
    <w:rsid w:val="007A7AEB"/>
    <w:rsid w:val="007B073F"/>
    <w:rsid w:val="007B0F24"/>
    <w:rsid w:val="007B0F8E"/>
    <w:rsid w:val="007B0FCF"/>
    <w:rsid w:val="007B1175"/>
    <w:rsid w:val="007B1CB1"/>
    <w:rsid w:val="007B2468"/>
    <w:rsid w:val="007B2F6E"/>
    <w:rsid w:val="007B353B"/>
    <w:rsid w:val="007B3A56"/>
    <w:rsid w:val="007B44DC"/>
    <w:rsid w:val="007B4689"/>
    <w:rsid w:val="007B47BF"/>
    <w:rsid w:val="007B669F"/>
    <w:rsid w:val="007B6B24"/>
    <w:rsid w:val="007B6C4D"/>
    <w:rsid w:val="007B7083"/>
    <w:rsid w:val="007B7330"/>
    <w:rsid w:val="007B7926"/>
    <w:rsid w:val="007B7AB4"/>
    <w:rsid w:val="007B7AE8"/>
    <w:rsid w:val="007B7F00"/>
    <w:rsid w:val="007C0171"/>
    <w:rsid w:val="007C0633"/>
    <w:rsid w:val="007C0BF7"/>
    <w:rsid w:val="007C12CD"/>
    <w:rsid w:val="007C1312"/>
    <w:rsid w:val="007C1D21"/>
    <w:rsid w:val="007C1FAF"/>
    <w:rsid w:val="007C20C5"/>
    <w:rsid w:val="007C250A"/>
    <w:rsid w:val="007C2B36"/>
    <w:rsid w:val="007C4104"/>
    <w:rsid w:val="007C4566"/>
    <w:rsid w:val="007C481D"/>
    <w:rsid w:val="007C535E"/>
    <w:rsid w:val="007C5E70"/>
    <w:rsid w:val="007C6291"/>
    <w:rsid w:val="007C699D"/>
    <w:rsid w:val="007C6B86"/>
    <w:rsid w:val="007C715B"/>
    <w:rsid w:val="007C7FA9"/>
    <w:rsid w:val="007D0046"/>
    <w:rsid w:val="007D00D8"/>
    <w:rsid w:val="007D0300"/>
    <w:rsid w:val="007D0A86"/>
    <w:rsid w:val="007D1038"/>
    <w:rsid w:val="007D145A"/>
    <w:rsid w:val="007D1541"/>
    <w:rsid w:val="007D3BC4"/>
    <w:rsid w:val="007D3D95"/>
    <w:rsid w:val="007D4897"/>
    <w:rsid w:val="007D561D"/>
    <w:rsid w:val="007D6C98"/>
    <w:rsid w:val="007D6E58"/>
    <w:rsid w:val="007D78F4"/>
    <w:rsid w:val="007E0344"/>
    <w:rsid w:val="007E1150"/>
    <w:rsid w:val="007E1C5B"/>
    <w:rsid w:val="007E1F53"/>
    <w:rsid w:val="007E23C1"/>
    <w:rsid w:val="007E27A1"/>
    <w:rsid w:val="007E2ABB"/>
    <w:rsid w:val="007E2D10"/>
    <w:rsid w:val="007E35FE"/>
    <w:rsid w:val="007E3719"/>
    <w:rsid w:val="007E3A68"/>
    <w:rsid w:val="007E3E14"/>
    <w:rsid w:val="007E4875"/>
    <w:rsid w:val="007E4CC0"/>
    <w:rsid w:val="007E55C7"/>
    <w:rsid w:val="007E5679"/>
    <w:rsid w:val="007E58D5"/>
    <w:rsid w:val="007E63B4"/>
    <w:rsid w:val="007E6475"/>
    <w:rsid w:val="007E69B0"/>
    <w:rsid w:val="007E76F3"/>
    <w:rsid w:val="007F01BA"/>
    <w:rsid w:val="007F07A8"/>
    <w:rsid w:val="007F09F6"/>
    <w:rsid w:val="007F0F2C"/>
    <w:rsid w:val="007F12D6"/>
    <w:rsid w:val="007F142F"/>
    <w:rsid w:val="007F1FAC"/>
    <w:rsid w:val="007F214E"/>
    <w:rsid w:val="007F2C86"/>
    <w:rsid w:val="007F319F"/>
    <w:rsid w:val="007F3469"/>
    <w:rsid w:val="007F3505"/>
    <w:rsid w:val="007F358C"/>
    <w:rsid w:val="007F3B5A"/>
    <w:rsid w:val="007F3BA2"/>
    <w:rsid w:val="007F4657"/>
    <w:rsid w:val="007F565B"/>
    <w:rsid w:val="007F57DF"/>
    <w:rsid w:val="007F5B61"/>
    <w:rsid w:val="007F5FAD"/>
    <w:rsid w:val="007F70B1"/>
    <w:rsid w:val="007F739C"/>
    <w:rsid w:val="007F78B9"/>
    <w:rsid w:val="007F7DF0"/>
    <w:rsid w:val="007F7F0B"/>
    <w:rsid w:val="008002F3"/>
    <w:rsid w:val="00800D97"/>
    <w:rsid w:val="00801011"/>
    <w:rsid w:val="008012B8"/>
    <w:rsid w:val="008014B6"/>
    <w:rsid w:val="00801F09"/>
    <w:rsid w:val="00802117"/>
    <w:rsid w:val="00802AF0"/>
    <w:rsid w:val="00802B51"/>
    <w:rsid w:val="00803454"/>
    <w:rsid w:val="0080373E"/>
    <w:rsid w:val="00803E84"/>
    <w:rsid w:val="00804E04"/>
    <w:rsid w:val="00805C1A"/>
    <w:rsid w:val="0080601E"/>
    <w:rsid w:val="00806396"/>
    <w:rsid w:val="00806B0D"/>
    <w:rsid w:val="00807A75"/>
    <w:rsid w:val="00810244"/>
    <w:rsid w:val="00810C5A"/>
    <w:rsid w:val="00810F43"/>
    <w:rsid w:val="00811759"/>
    <w:rsid w:val="0081195E"/>
    <w:rsid w:val="0081328F"/>
    <w:rsid w:val="00813845"/>
    <w:rsid w:val="0081423C"/>
    <w:rsid w:val="008143BC"/>
    <w:rsid w:val="008143CB"/>
    <w:rsid w:val="0081504B"/>
    <w:rsid w:val="00815122"/>
    <w:rsid w:val="0081546B"/>
    <w:rsid w:val="00815924"/>
    <w:rsid w:val="00815CBF"/>
    <w:rsid w:val="00815E49"/>
    <w:rsid w:val="008160DA"/>
    <w:rsid w:val="00816D83"/>
    <w:rsid w:val="008173CC"/>
    <w:rsid w:val="008176F8"/>
    <w:rsid w:val="00820139"/>
    <w:rsid w:val="00821125"/>
    <w:rsid w:val="00821D6E"/>
    <w:rsid w:val="008224AA"/>
    <w:rsid w:val="0082325B"/>
    <w:rsid w:val="008237ED"/>
    <w:rsid w:val="00823B63"/>
    <w:rsid w:val="00823C52"/>
    <w:rsid w:val="008248A2"/>
    <w:rsid w:val="008252DE"/>
    <w:rsid w:val="0082601A"/>
    <w:rsid w:val="00826050"/>
    <w:rsid w:val="00826672"/>
    <w:rsid w:val="0082691E"/>
    <w:rsid w:val="00827AC8"/>
    <w:rsid w:val="00830A31"/>
    <w:rsid w:val="0083156A"/>
    <w:rsid w:val="00831CEF"/>
    <w:rsid w:val="00832DC1"/>
    <w:rsid w:val="00833887"/>
    <w:rsid w:val="00833F69"/>
    <w:rsid w:val="00833F89"/>
    <w:rsid w:val="00834298"/>
    <w:rsid w:val="00834415"/>
    <w:rsid w:val="00834487"/>
    <w:rsid w:val="008347DB"/>
    <w:rsid w:val="0083494F"/>
    <w:rsid w:val="00834E17"/>
    <w:rsid w:val="008351D2"/>
    <w:rsid w:val="00835C3D"/>
    <w:rsid w:val="0083643B"/>
    <w:rsid w:val="008364CC"/>
    <w:rsid w:val="008367C8"/>
    <w:rsid w:val="0083705E"/>
    <w:rsid w:val="008373FE"/>
    <w:rsid w:val="008375DF"/>
    <w:rsid w:val="008376E0"/>
    <w:rsid w:val="00837986"/>
    <w:rsid w:val="00837A22"/>
    <w:rsid w:val="00837ACA"/>
    <w:rsid w:val="00837C1D"/>
    <w:rsid w:val="00837F1B"/>
    <w:rsid w:val="008406F5"/>
    <w:rsid w:val="00840DF1"/>
    <w:rsid w:val="00842022"/>
    <w:rsid w:val="0084221A"/>
    <w:rsid w:val="008435AE"/>
    <w:rsid w:val="008435CF"/>
    <w:rsid w:val="00843616"/>
    <w:rsid w:val="00843BF2"/>
    <w:rsid w:val="00844618"/>
    <w:rsid w:val="008449EA"/>
    <w:rsid w:val="00844CEE"/>
    <w:rsid w:val="00845032"/>
    <w:rsid w:val="00845481"/>
    <w:rsid w:val="0084580A"/>
    <w:rsid w:val="00845979"/>
    <w:rsid w:val="00845A71"/>
    <w:rsid w:val="00845FE3"/>
    <w:rsid w:val="00846EBE"/>
    <w:rsid w:val="00847615"/>
    <w:rsid w:val="00847864"/>
    <w:rsid w:val="00847C3C"/>
    <w:rsid w:val="00847E0A"/>
    <w:rsid w:val="00850272"/>
    <w:rsid w:val="00850EF0"/>
    <w:rsid w:val="008513C1"/>
    <w:rsid w:val="00852468"/>
    <w:rsid w:val="00852803"/>
    <w:rsid w:val="00853A39"/>
    <w:rsid w:val="00853CF6"/>
    <w:rsid w:val="0085436B"/>
    <w:rsid w:val="008546D5"/>
    <w:rsid w:val="008552DC"/>
    <w:rsid w:val="00855323"/>
    <w:rsid w:val="00855E92"/>
    <w:rsid w:val="00855FAA"/>
    <w:rsid w:val="00857378"/>
    <w:rsid w:val="008576D6"/>
    <w:rsid w:val="00860264"/>
    <w:rsid w:val="00860376"/>
    <w:rsid w:val="008607B9"/>
    <w:rsid w:val="00860F57"/>
    <w:rsid w:val="00861650"/>
    <w:rsid w:val="00861B0D"/>
    <w:rsid w:val="008620C5"/>
    <w:rsid w:val="0086259D"/>
    <w:rsid w:val="00862FB4"/>
    <w:rsid w:val="008631E7"/>
    <w:rsid w:val="008631F1"/>
    <w:rsid w:val="0086385E"/>
    <w:rsid w:val="00863EDD"/>
    <w:rsid w:val="00863F0F"/>
    <w:rsid w:val="00863F9E"/>
    <w:rsid w:val="0086417B"/>
    <w:rsid w:val="008646EE"/>
    <w:rsid w:val="00864814"/>
    <w:rsid w:val="00864C18"/>
    <w:rsid w:val="00864CC5"/>
    <w:rsid w:val="00865C41"/>
    <w:rsid w:val="00865F14"/>
    <w:rsid w:val="00867390"/>
    <w:rsid w:val="00871DB1"/>
    <w:rsid w:val="00871E13"/>
    <w:rsid w:val="00872674"/>
    <w:rsid w:val="00872E86"/>
    <w:rsid w:val="00874437"/>
    <w:rsid w:val="00874774"/>
    <w:rsid w:val="00874EC3"/>
    <w:rsid w:val="00877171"/>
    <w:rsid w:val="008778F7"/>
    <w:rsid w:val="00877C32"/>
    <w:rsid w:val="00877EC8"/>
    <w:rsid w:val="00880477"/>
    <w:rsid w:val="00880993"/>
    <w:rsid w:val="00880FEB"/>
    <w:rsid w:val="00881D33"/>
    <w:rsid w:val="00882E00"/>
    <w:rsid w:val="00883362"/>
    <w:rsid w:val="00883526"/>
    <w:rsid w:val="008841DF"/>
    <w:rsid w:val="008842EA"/>
    <w:rsid w:val="008847E4"/>
    <w:rsid w:val="0088493B"/>
    <w:rsid w:val="00884B93"/>
    <w:rsid w:val="00884DF3"/>
    <w:rsid w:val="00884EE3"/>
    <w:rsid w:val="00885745"/>
    <w:rsid w:val="00885CAB"/>
    <w:rsid w:val="0088650A"/>
    <w:rsid w:val="00886587"/>
    <w:rsid w:val="00886B2F"/>
    <w:rsid w:val="008874A5"/>
    <w:rsid w:val="0088769A"/>
    <w:rsid w:val="00887DC8"/>
    <w:rsid w:val="00887FEA"/>
    <w:rsid w:val="0089004C"/>
    <w:rsid w:val="0089009A"/>
    <w:rsid w:val="008900F1"/>
    <w:rsid w:val="00890766"/>
    <w:rsid w:val="008907E5"/>
    <w:rsid w:val="008921BB"/>
    <w:rsid w:val="00892740"/>
    <w:rsid w:val="00892FA7"/>
    <w:rsid w:val="008930F8"/>
    <w:rsid w:val="00893213"/>
    <w:rsid w:val="00893DE4"/>
    <w:rsid w:val="00894999"/>
    <w:rsid w:val="00895858"/>
    <w:rsid w:val="00895E63"/>
    <w:rsid w:val="00896069"/>
    <w:rsid w:val="00896A69"/>
    <w:rsid w:val="00896FA9"/>
    <w:rsid w:val="00897B02"/>
    <w:rsid w:val="008A011C"/>
    <w:rsid w:val="008A0484"/>
    <w:rsid w:val="008A04AA"/>
    <w:rsid w:val="008A0709"/>
    <w:rsid w:val="008A1205"/>
    <w:rsid w:val="008A1C4C"/>
    <w:rsid w:val="008A227F"/>
    <w:rsid w:val="008A3592"/>
    <w:rsid w:val="008A35F3"/>
    <w:rsid w:val="008A3B2A"/>
    <w:rsid w:val="008A3B82"/>
    <w:rsid w:val="008A3EC5"/>
    <w:rsid w:val="008A3EE1"/>
    <w:rsid w:val="008A5569"/>
    <w:rsid w:val="008A562E"/>
    <w:rsid w:val="008A5AE1"/>
    <w:rsid w:val="008A62B6"/>
    <w:rsid w:val="008A6625"/>
    <w:rsid w:val="008A68C2"/>
    <w:rsid w:val="008A6CB2"/>
    <w:rsid w:val="008A6FB4"/>
    <w:rsid w:val="008A71C7"/>
    <w:rsid w:val="008A75D1"/>
    <w:rsid w:val="008A79CF"/>
    <w:rsid w:val="008A7DE1"/>
    <w:rsid w:val="008A7ED2"/>
    <w:rsid w:val="008B13B2"/>
    <w:rsid w:val="008B2943"/>
    <w:rsid w:val="008B32AB"/>
    <w:rsid w:val="008B434E"/>
    <w:rsid w:val="008B452E"/>
    <w:rsid w:val="008B47A6"/>
    <w:rsid w:val="008B50CC"/>
    <w:rsid w:val="008B51DB"/>
    <w:rsid w:val="008B55B9"/>
    <w:rsid w:val="008B5877"/>
    <w:rsid w:val="008B67C1"/>
    <w:rsid w:val="008B7A20"/>
    <w:rsid w:val="008B7BB5"/>
    <w:rsid w:val="008B7DA6"/>
    <w:rsid w:val="008B7F05"/>
    <w:rsid w:val="008C0517"/>
    <w:rsid w:val="008C0CB1"/>
    <w:rsid w:val="008C0EE3"/>
    <w:rsid w:val="008C10E6"/>
    <w:rsid w:val="008C1229"/>
    <w:rsid w:val="008C1888"/>
    <w:rsid w:val="008C1D1C"/>
    <w:rsid w:val="008C1E3A"/>
    <w:rsid w:val="008C2121"/>
    <w:rsid w:val="008C213A"/>
    <w:rsid w:val="008C22B1"/>
    <w:rsid w:val="008C2777"/>
    <w:rsid w:val="008C51C5"/>
    <w:rsid w:val="008C58CA"/>
    <w:rsid w:val="008C595C"/>
    <w:rsid w:val="008C5C0E"/>
    <w:rsid w:val="008C5E95"/>
    <w:rsid w:val="008C630B"/>
    <w:rsid w:val="008C6707"/>
    <w:rsid w:val="008C68EA"/>
    <w:rsid w:val="008C6976"/>
    <w:rsid w:val="008C6CA7"/>
    <w:rsid w:val="008C6CDE"/>
    <w:rsid w:val="008C6FCF"/>
    <w:rsid w:val="008D13C8"/>
    <w:rsid w:val="008D14D0"/>
    <w:rsid w:val="008D1948"/>
    <w:rsid w:val="008D1EE3"/>
    <w:rsid w:val="008D208B"/>
    <w:rsid w:val="008D2156"/>
    <w:rsid w:val="008D223E"/>
    <w:rsid w:val="008D24AA"/>
    <w:rsid w:val="008D2C78"/>
    <w:rsid w:val="008D2CB4"/>
    <w:rsid w:val="008D3CAC"/>
    <w:rsid w:val="008D3D7E"/>
    <w:rsid w:val="008D4512"/>
    <w:rsid w:val="008D563E"/>
    <w:rsid w:val="008D5E4D"/>
    <w:rsid w:val="008D76A1"/>
    <w:rsid w:val="008D7A58"/>
    <w:rsid w:val="008D7A7C"/>
    <w:rsid w:val="008D7C97"/>
    <w:rsid w:val="008D7CCA"/>
    <w:rsid w:val="008E07ED"/>
    <w:rsid w:val="008E0ED0"/>
    <w:rsid w:val="008E0EFD"/>
    <w:rsid w:val="008E15CD"/>
    <w:rsid w:val="008E1C57"/>
    <w:rsid w:val="008E1CF1"/>
    <w:rsid w:val="008E257B"/>
    <w:rsid w:val="008E28C1"/>
    <w:rsid w:val="008E2953"/>
    <w:rsid w:val="008E2B43"/>
    <w:rsid w:val="008E50A3"/>
    <w:rsid w:val="008E5850"/>
    <w:rsid w:val="008E5A4E"/>
    <w:rsid w:val="008E67D0"/>
    <w:rsid w:val="008E700F"/>
    <w:rsid w:val="008E74AF"/>
    <w:rsid w:val="008E7C80"/>
    <w:rsid w:val="008F06BC"/>
    <w:rsid w:val="008F178C"/>
    <w:rsid w:val="008F1909"/>
    <w:rsid w:val="008F20B2"/>
    <w:rsid w:val="008F2217"/>
    <w:rsid w:val="008F2785"/>
    <w:rsid w:val="008F297E"/>
    <w:rsid w:val="008F2E7D"/>
    <w:rsid w:val="008F4648"/>
    <w:rsid w:val="008F48BB"/>
    <w:rsid w:val="008F5BF4"/>
    <w:rsid w:val="008F5CA1"/>
    <w:rsid w:val="008F6473"/>
    <w:rsid w:val="008F6884"/>
    <w:rsid w:val="008F6CA6"/>
    <w:rsid w:val="008F6CF8"/>
    <w:rsid w:val="008F7386"/>
    <w:rsid w:val="008F7D27"/>
    <w:rsid w:val="008F7EDB"/>
    <w:rsid w:val="00900E82"/>
    <w:rsid w:val="009013BF"/>
    <w:rsid w:val="00901640"/>
    <w:rsid w:val="009022AD"/>
    <w:rsid w:val="0090296B"/>
    <w:rsid w:val="009032E9"/>
    <w:rsid w:val="00903BE9"/>
    <w:rsid w:val="00903C3D"/>
    <w:rsid w:val="00904060"/>
    <w:rsid w:val="00904611"/>
    <w:rsid w:val="00904720"/>
    <w:rsid w:val="00904814"/>
    <w:rsid w:val="009048D7"/>
    <w:rsid w:val="00905FC9"/>
    <w:rsid w:val="00906F20"/>
    <w:rsid w:val="00906F64"/>
    <w:rsid w:val="00907646"/>
    <w:rsid w:val="009078FD"/>
    <w:rsid w:val="00907C58"/>
    <w:rsid w:val="00907D65"/>
    <w:rsid w:val="00910BA2"/>
    <w:rsid w:val="00911081"/>
    <w:rsid w:val="009114E3"/>
    <w:rsid w:val="009126F0"/>
    <w:rsid w:val="009127FF"/>
    <w:rsid w:val="0091280C"/>
    <w:rsid w:val="00913C9A"/>
    <w:rsid w:val="0091474C"/>
    <w:rsid w:val="00914981"/>
    <w:rsid w:val="00914C64"/>
    <w:rsid w:val="00915253"/>
    <w:rsid w:val="009154C3"/>
    <w:rsid w:val="009169B2"/>
    <w:rsid w:val="00917405"/>
    <w:rsid w:val="009178E1"/>
    <w:rsid w:val="00917C38"/>
    <w:rsid w:val="00917D92"/>
    <w:rsid w:val="00920A4F"/>
    <w:rsid w:val="0092158A"/>
    <w:rsid w:val="00921952"/>
    <w:rsid w:val="00921DFE"/>
    <w:rsid w:val="00922565"/>
    <w:rsid w:val="00922A7B"/>
    <w:rsid w:val="0092343D"/>
    <w:rsid w:val="00923CDC"/>
    <w:rsid w:val="0092405E"/>
    <w:rsid w:val="009245D3"/>
    <w:rsid w:val="0092511D"/>
    <w:rsid w:val="00925120"/>
    <w:rsid w:val="00925BC5"/>
    <w:rsid w:val="00925D9E"/>
    <w:rsid w:val="00926416"/>
    <w:rsid w:val="0092685C"/>
    <w:rsid w:val="00926BEC"/>
    <w:rsid w:val="00927443"/>
    <w:rsid w:val="009274DA"/>
    <w:rsid w:val="0092751B"/>
    <w:rsid w:val="00927983"/>
    <w:rsid w:val="00930375"/>
    <w:rsid w:val="00930402"/>
    <w:rsid w:val="00931696"/>
    <w:rsid w:val="00932955"/>
    <w:rsid w:val="0093329E"/>
    <w:rsid w:val="009334B9"/>
    <w:rsid w:val="00933CE6"/>
    <w:rsid w:val="00933FD4"/>
    <w:rsid w:val="00934449"/>
    <w:rsid w:val="00934D6A"/>
    <w:rsid w:val="00935570"/>
    <w:rsid w:val="00935CF6"/>
    <w:rsid w:val="00935FB1"/>
    <w:rsid w:val="009361B8"/>
    <w:rsid w:val="009362C6"/>
    <w:rsid w:val="00936408"/>
    <w:rsid w:val="00936C15"/>
    <w:rsid w:val="0093792D"/>
    <w:rsid w:val="00937A7D"/>
    <w:rsid w:val="00937EF8"/>
    <w:rsid w:val="0094003C"/>
    <w:rsid w:val="00940140"/>
    <w:rsid w:val="009404A4"/>
    <w:rsid w:val="00940ED4"/>
    <w:rsid w:val="009411F8"/>
    <w:rsid w:val="00941675"/>
    <w:rsid w:val="00942B13"/>
    <w:rsid w:val="00942C3B"/>
    <w:rsid w:val="0094311D"/>
    <w:rsid w:val="00943242"/>
    <w:rsid w:val="00943295"/>
    <w:rsid w:val="00944062"/>
    <w:rsid w:val="00944C9D"/>
    <w:rsid w:val="00945165"/>
    <w:rsid w:val="00945241"/>
    <w:rsid w:val="009456BF"/>
    <w:rsid w:val="00945E18"/>
    <w:rsid w:val="009469E4"/>
    <w:rsid w:val="00946BC0"/>
    <w:rsid w:val="00947126"/>
    <w:rsid w:val="00947B65"/>
    <w:rsid w:val="00947B7A"/>
    <w:rsid w:val="00950227"/>
    <w:rsid w:val="00950779"/>
    <w:rsid w:val="0095091F"/>
    <w:rsid w:val="00950A9F"/>
    <w:rsid w:val="00950CA3"/>
    <w:rsid w:val="00950DB2"/>
    <w:rsid w:val="00951454"/>
    <w:rsid w:val="009514A9"/>
    <w:rsid w:val="009519F3"/>
    <w:rsid w:val="00951CF9"/>
    <w:rsid w:val="00951DEB"/>
    <w:rsid w:val="00951F88"/>
    <w:rsid w:val="009521A1"/>
    <w:rsid w:val="00953AFE"/>
    <w:rsid w:val="0095419D"/>
    <w:rsid w:val="009545A2"/>
    <w:rsid w:val="00954EB1"/>
    <w:rsid w:val="00954F49"/>
    <w:rsid w:val="009552FF"/>
    <w:rsid w:val="009556EE"/>
    <w:rsid w:val="0095587E"/>
    <w:rsid w:val="00955E6F"/>
    <w:rsid w:val="00957021"/>
    <w:rsid w:val="00957788"/>
    <w:rsid w:val="009602CA"/>
    <w:rsid w:val="00961593"/>
    <w:rsid w:val="00961955"/>
    <w:rsid w:val="00961B9E"/>
    <w:rsid w:val="00962549"/>
    <w:rsid w:val="00962D4D"/>
    <w:rsid w:val="00963A32"/>
    <w:rsid w:val="00963BC9"/>
    <w:rsid w:val="00963E83"/>
    <w:rsid w:val="00964DEB"/>
    <w:rsid w:val="00965566"/>
    <w:rsid w:val="009657BA"/>
    <w:rsid w:val="00965AD2"/>
    <w:rsid w:val="0096635E"/>
    <w:rsid w:val="009663B9"/>
    <w:rsid w:val="009663C3"/>
    <w:rsid w:val="009665D4"/>
    <w:rsid w:val="00966742"/>
    <w:rsid w:val="00966A6F"/>
    <w:rsid w:val="00966D0B"/>
    <w:rsid w:val="009671FC"/>
    <w:rsid w:val="009672CC"/>
    <w:rsid w:val="009674AB"/>
    <w:rsid w:val="00967D43"/>
    <w:rsid w:val="00970501"/>
    <w:rsid w:val="00970599"/>
    <w:rsid w:val="00970A22"/>
    <w:rsid w:val="00970ED3"/>
    <w:rsid w:val="00971278"/>
    <w:rsid w:val="00971FED"/>
    <w:rsid w:val="00972055"/>
    <w:rsid w:val="00972967"/>
    <w:rsid w:val="00972FA7"/>
    <w:rsid w:val="00973129"/>
    <w:rsid w:val="00974429"/>
    <w:rsid w:val="00974798"/>
    <w:rsid w:val="009757C3"/>
    <w:rsid w:val="00975865"/>
    <w:rsid w:val="00975B7C"/>
    <w:rsid w:val="00975CE9"/>
    <w:rsid w:val="009765CD"/>
    <w:rsid w:val="00976B6B"/>
    <w:rsid w:val="00976F8C"/>
    <w:rsid w:val="00976FF4"/>
    <w:rsid w:val="00980115"/>
    <w:rsid w:val="009808F3"/>
    <w:rsid w:val="009811BB"/>
    <w:rsid w:val="009812A9"/>
    <w:rsid w:val="00981327"/>
    <w:rsid w:val="00981463"/>
    <w:rsid w:val="009815BB"/>
    <w:rsid w:val="00982FF9"/>
    <w:rsid w:val="009830A3"/>
    <w:rsid w:val="009834A3"/>
    <w:rsid w:val="009834D6"/>
    <w:rsid w:val="009835E1"/>
    <w:rsid w:val="009849A1"/>
    <w:rsid w:val="00984A37"/>
    <w:rsid w:val="0098561C"/>
    <w:rsid w:val="00985A18"/>
    <w:rsid w:val="00985AF0"/>
    <w:rsid w:val="00986609"/>
    <w:rsid w:val="0098663F"/>
    <w:rsid w:val="0098763B"/>
    <w:rsid w:val="00987A8C"/>
    <w:rsid w:val="00987EA9"/>
    <w:rsid w:val="009902B7"/>
    <w:rsid w:val="00990515"/>
    <w:rsid w:val="00990909"/>
    <w:rsid w:val="00990CEA"/>
    <w:rsid w:val="0099125B"/>
    <w:rsid w:val="00991B18"/>
    <w:rsid w:val="00991BBA"/>
    <w:rsid w:val="009927B9"/>
    <w:rsid w:val="00992D41"/>
    <w:rsid w:val="009930E1"/>
    <w:rsid w:val="00993726"/>
    <w:rsid w:val="009939D3"/>
    <w:rsid w:val="00993A98"/>
    <w:rsid w:val="00993BFF"/>
    <w:rsid w:val="00994B21"/>
    <w:rsid w:val="0099582A"/>
    <w:rsid w:val="00995D09"/>
    <w:rsid w:val="00995D0A"/>
    <w:rsid w:val="0099684C"/>
    <w:rsid w:val="00996A1A"/>
    <w:rsid w:val="00996FDA"/>
    <w:rsid w:val="009978A3"/>
    <w:rsid w:val="009A04B6"/>
    <w:rsid w:val="009A0FF8"/>
    <w:rsid w:val="009A1DBB"/>
    <w:rsid w:val="009A2B22"/>
    <w:rsid w:val="009A2DA2"/>
    <w:rsid w:val="009A3003"/>
    <w:rsid w:val="009A32CA"/>
    <w:rsid w:val="009A33C2"/>
    <w:rsid w:val="009A3811"/>
    <w:rsid w:val="009A3ADA"/>
    <w:rsid w:val="009A4111"/>
    <w:rsid w:val="009A41D8"/>
    <w:rsid w:val="009A4517"/>
    <w:rsid w:val="009A4893"/>
    <w:rsid w:val="009A5850"/>
    <w:rsid w:val="009A6033"/>
    <w:rsid w:val="009A66C8"/>
    <w:rsid w:val="009A6A3D"/>
    <w:rsid w:val="009A6B89"/>
    <w:rsid w:val="009A6C0C"/>
    <w:rsid w:val="009A7451"/>
    <w:rsid w:val="009A7F94"/>
    <w:rsid w:val="009B0EEA"/>
    <w:rsid w:val="009B0FAD"/>
    <w:rsid w:val="009B108F"/>
    <w:rsid w:val="009B17A4"/>
    <w:rsid w:val="009B204B"/>
    <w:rsid w:val="009B22D9"/>
    <w:rsid w:val="009B3491"/>
    <w:rsid w:val="009B3BB4"/>
    <w:rsid w:val="009B4BD6"/>
    <w:rsid w:val="009B4FEA"/>
    <w:rsid w:val="009B5B05"/>
    <w:rsid w:val="009B63DE"/>
    <w:rsid w:val="009B6600"/>
    <w:rsid w:val="009B6711"/>
    <w:rsid w:val="009B7BDD"/>
    <w:rsid w:val="009C018C"/>
    <w:rsid w:val="009C0895"/>
    <w:rsid w:val="009C096B"/>
    <w:rsid w:val="009C0DD1"/>
    <w:rsid w:val="009C0F60"/>
    <w:rsid w:val="009C1189"/>
    <w:rsid w:val="009C23F5"/>
    <w:rsid w:val="009C2764"/>
    <w:rsid w:val="009C2E0C"/>
    <w:rsid w:val="009C3A3B"/>
    <w:rsid w:val="009C4187"/>
    <w:rsid w:val="009C43E9"/>
    <w:rsid w:val="009C44E2"/>
    <w:rsid w:val="009C45BA"/>
    <w:rsid w:val="009C47BB"/>
    <w:rsid w:val="009C5053"/>
    <w:rsid w:val="009C5129"/>
    <w:rsid w:val="009C55B8"/>
    <w:rsid w:val="009C5BE5"/>
    <w:rsid w:val="009C6070"/>
    <w:rsid w:val="009C63C6"/>
    <w:rsid w:val="009C6B32"/>
    <w:rsid w:val="009C71FB"/>
    <w:rsid w:val="009C77E3"/>
    <w:rsid w:val="009C795C"/>
    <w:rsid w:val="009C7A9C"/>
    <w:rsid w:val="009C7D54"/>
    <w:rsid w:val="009D0295"/>
    <w:rsid w:val="009D0444"/>
    <w:rsid w:val="009D0552"/>
    <w:rsid w:val="009D0ABB"/>
    <w:rsid w:val="009D1125"/>
    <w:rsid w:val="009D16DE"/>
    <w:rsid w:val="009D17C5"/>
    <w:rsid w:val="009D1E9E"/>
    <w:rsid w:val="009D2245"/>
    <w:rsid w:val="009D3103"/>
    <w:rsid w:val="009D33C9"/>
    <w:rsid w:val="009D33FB"/>
    <w:rsid w:val="009D349D"/>
    <w:rsid w:val="009D382D"/>
    <w:rsid w:val="009D38F6"/>
    <w:rsid w:val="009D3C09"/>
    <w:rsid w:val="009D3F5A"/>
    <w:rsid w:val="009D4663"/>
    <w:rsid w:val="009D4E0E"/>
    <w:rsid w:val="009D520B"/>
    <w:rsid w:val="009D5706"/>
    <w:rsid w:val="009D5AD3"/>
    <w:rsid w:val="009D617D"/>
    <w:rsid w:val="009D6ABC"/>
    <w:rsid w:val="009D6F96"/>
    <w:rsid w:val="009D732A"/>
    <w:rsid w:val="009D73C8"/>
    <w:rsid w:val="009D73CD"/>
    <w:rsid w:val="009D7996"/>
    <w:rsid w:val="009D7B99"/>
    <w:rsid w:val="009D7C40"/>
    <w:rsid w:val="009D7F1D"/>
    <w:rsid w:val="009D7FD4"/>
    <w:rsid w:val="009E0042"/>
    <w:rsid w:val="009E036E"/>
    <w:rsid w:val="009E0485"/>
    <w:rsid w:val="009E1296"/>
    <w:rsid w:val="009E2333"/>
    <w:rsid w:val="009E257A"/>
    <w:rsid w:val="009E3217"/>
    <w:rsid w:val="009E48B2"/>
    <w:rsid w:val="009E4C50"/>
    <w:rsid w:val="009E527D"/>
    <w:rsid w:val="009E5C94"/>
    <w:rsid w:val="009E5DA4"/>
    <w:rsid w:val="009E5E05"/>
    <w:rsid w:val="009E60F4"/>
    <w:rsid w:val="009E62B1"/>
    <w:rsid w:val="009E63EC"/>
    <w:rsid w:val="009E73C0"/>
    <w:rsid w:val="009E7A9F"/>
    <w:rsid w:val="009F02AA"/>
    <w:rsid w:val="009F0C6B"/>
    <w:rsid w:val="009F0DB1"/>
    <w:rsid w:val="009F103D"/>
    <w:rsid w:val="009F17D5"/>
    <w:rsid w:val="009F2E2E"/>
    <w:rsid w:val="009F367F"/>
    <w:rsid w:val="009F3986"/>
    <w:rsid w:val="009F3D32"/>
    <w:rsid w:val="009F3E78"/>
    <w:rsid w:val="009F4CEA"/>
    <w:rsid w:val="009F5561"/>
    <w:rsid w:val="009F57D1"/>
    <w:rsid w:val="009F5906"/>
    <w:rsid w:val="009F5B21"/>
    <w:rsid w:val="009F6E61"/>
    <w:rsid w:val="009F7709"/>
    <w:rsid w:val="009F77F0"/>
    <w:rsid w:val="009F7E63"/>
    <w:rsid w:val="00A006E6"/>
    <w:rsid w:val="00A00807"/>
    <w:rsid w:val="00A01498"/>
    <w:rsid w:val="00A0156B"/>
    <w:rsid w:val="00A01982"/>
    <w:rsid w:val="00A01B6B"/>
    <w:rsid w:val="00A01C81"/>
    <w:rsid w:val="00A01DD4"/>
    <w:rsid w:val="00A01E31"/>
    <w:rsid w:val="00A0201E"/>
    <w:rsid w:val="00A026A3"/>
    <w:rsid w:val="00A03529"/>
    <w:rsid w:val="00A03905"/>
    <w:rsid w:val="00A03F11"/>
    <w:rsid w:val="00A0414F"/>
    <w:rsid w:val="00A04347"/>
    <w:rsid w:val="00A04391"/>
    <w:rsid w:val="00A04E5A"/>
    <w:rsid w:val="00A04E63"/>
    <w:rsid w:val="00A05E90"/>
    <w:rsid w:val="00A06069"/>
    <w:rsid w:val="00A0623A"/>
    <w:rsid w:val="00A06AA1"/>
    <w:rsid w:val="00A0796E"/>
    <w:rsid w:val="00A10758"/>
    <w:rsid w:val="00A10787"/>
    <w:rsid w:val="00A10A37"/>
    <w:rsid w:val="00A10AF5"/>
    <w:rsid w:val="00A10F5C"/>
    <w:rsid w:val="00A11317"/>
    <w:rsid w:val="00A113B9"/>
    <w:rsid w:val="00A12148"/>
    <w:rsid w:val="00A12692"/>
    <w:rsid w:val="00A129CC"/>
    <w:rsid w:val="00A12D77"/>
    <w:rsid w:val="00A12DE7"/>
    <w:rsid w:val="00A13330"/>
    <w:rsid w:val="00A13C03"/>
    <w:rsid w:val="00A145BD"/>
    <w:rsid w:val="00A14A1B"/>
    <w:rsid w:val="00A14C2D"/>
    <w:rsid w:val="00A14C8B"/>
    <w:rsid w:val="00A158D0"/>
    <w:rsid w:val="00A16765"/>
    <w:rsid w:val="00A16801"/>
    <w:rsid w:val="00A16A53"/>
    <w:rsid w:val="00A16D71"/>
    <w:rsid w:val="00A172A5"/>
    <w:rsid w:val="00A17FEC"/>
    <w:rsid w:val="00A200E3"/>
    <w:rsid w:val="00A20878"/>
    <w:rsid w:val="00A20B09"/>
    <w:rsid w:val="00A20B98"/>
    <w:rsid w:val="00A2124D"/>
    <w:rsid w:val="00A21CB1"/>
    <w:rsid w:val="00A21D7B"/>
    <w:rsid w:val="00A2217B"/>
    <w:rsid w:val="00A22431"/>
    <w:rsid w:val="00A22563"/>
    <w:rsid w:val="00A229BD"/>
    <w:rsid w:val="00A22B9E"/>
    <w:rsid w:val="00A22F4A"/>
    <w:rsid w:val="00A23349"/>
    <w:rsid w:val="00A236D4"/>
    <w:rsid w:val="00A24565"/>
    <w:rsid w:val="00A24BC5"/>
    <w:rsid w:val="00A24CF8"/>
    <w:rsid w:val="00A24EA9"/>
    <w:rsid w:val="00A24EF6"/>
    <w:rsid w:val="00A25309"/>
    <w:rsid w:val="00A2607A"/>
    <w:rsid w:val="00A267ED"/>
    <w:rsid w:val="00A26B18"/>
    <w:rsid w:val="00A27253"/>
    <w:rsid w:val="00A3026F"/>
    <w:rsid w:val="00A30809"/>
    <w:rsid w:val="00A30DEE"/>
    <w:rsid w:val="00A30F84"/>
    <w:rsid w:val="00A31363"/>
    <w:rsid w:val="00A32C8E"/>
    <w:rsid w:val="00A32E50"/>
    <w:rsid w:val="00A331A1"/>
    <w:rsid w:val="00A339BE"/>
    <w:rsid w:val="00A33FA1"/>
    <w:rsid w:val="00A34C08"/>
    <w:rsid w:val="00A34C91"/>
    <w:rsid w:val="00A34CDC"/>
    <w:rsid w:val="00A3527A"/>
    <w:rsid w:val="00A3573F"/>
    <w:rsid w:val="00A357B2"/>
    <w:rsid w:val="00A360E1"/>
    <w:rsid w:val="00A363B6"/>
    <w:rsid w:val="00A36663"/>
    <w:rsid w:val="00A36F2F"/>
    <w:rsid w:val="00A3725B"/>
    <w:rsid w:val="00A37A4F"/>
    <w:rsid w:val="00A37C92"/>
    <w:rsid w:val="00A37FA5"/>
    <w:rsid w:val="00A40652"/>
    <w:rsid w:val="00A40EDB"/>
    <w:rsid w:val="00A42574"/>
    <w:rsid w:val="00A42B73"/>
    <w:rsid w:val="00A431A1"/>
    <w:rsid w:val="00A43271"/>
    <w:rsid w:val="00A43336"/>
    <w:rsid w:val="00A4347F"/>
    <w:rsid w:val="00A434A1"/>
    <w:rsid w:val="00A43F38"/>
    <w:rsid w:val="00A44505"/>
    <w:rsid w:val="00A450AC"/>
    <w:rsid w:val="00A456A3"/>
    <w:rsid w:val="00A459DC"/>
    <w:rsid w:val="00A45F05"/>
    <w:rsid w:val="00A4653C"/>
    <w:rsid w:val="00A467E8"/>
    <w:rsid w:val="00A471EC"/>
    <w:rsid w:val="00A50202"/>
    <w:rsid w:val="00A5022D"/>
    <w:rsid w:val="00A50EC1"/>
    <w:rsid w:val="00A512DC"/>
    <w:rsid w:val="00A5137A"/>
    <w:rsid w:val="00A51885"/>
    <w:rsid w:val="00A51A4A"/>
    <w:rsid w:val="00A53650"/>
    <w:rsid w:val="00A53E1C"/>
    <w:rsid w:val="00A54716"/>
    <w:rsid w:val="00A550EE"/>
    <w:rsid w:val="00A558A4"/>
    <w:rsid w:val="00A55AB9"/>
    <w:rsid w:val="00A560DD"/>
    <w:rsid w:val="00A56308"/>
    <w:rsid w:val="00A56316"/>
    <w:rsid w:val="00A56639"/>
    <w:rsid w:val="00A56B19"/>
    <w:rsid w:val="00A56C2C"/>
    <w:rsid w:val="00A56DAD"/>
    <w:rsid w:val="00A56E63"/>
    <w:rsid w:val="00A572CF"/>
    <w:rsid w:val="00A576E3"/>
    <w:rsid w:val="00A57A17"/>
    <w:rsid w:val="00A57AF0"/>
    <w:rsid w:val="00A57AFE"/>
    <w:rsid w:val="00A6059B"/>
    <w:rsid w:val="00A60C94"/>
    <w:rsid w:val="00A60FFC"/>
    <w:rsid w:val="00A61415"/>
    <w:rsid w:val="00A6154E"/>
    <w:rsid w:val="00A6162C"/>
    <w:rsid w:val="00A61657"/>
    <w:rsid w:val="00A61886"/>
    <w:rsid w:val="00A61FC2"/>
    <w:rsid w:val="00A6312B"/>
    <w:rsid w:val="00A63623"/>
    <w:rsid w:val="00A63C4F"/>
    <w:rsid w:val="00A63FF0"/>
    <w:rsid w:val="00A64654"/>
    <w:rsid w:val="00A66082"/>
    <w:rsid w:val="00A66385"/>
    <w:rsid w:val="00A66626"/>
    <w:rsid w:val="00A66796"/>
    <w:rsid w:val="00A66823"/>
    <w:rsid w:val="00A66964"/>
    <w:rsid w:val="00A66C4D"/>
    <w:rsid w:val="00A66CB9"/>
    <w:rsid w:val="00A66CD8"/>
    <w:rsid w:val="00A67271"/>
    <w:rsid w:val="00A676CF"/>
    <w:rsid w:val="00A67975"/>
    <w:rsid w:val="00A67A20"/>
    <w:rsid w:val="00A70A01"/>
    <w:rsid w:val="00A70B94"/>
    <w:rsid w:val="00A710AA"/>
    <w:rsid w:val="00A71A0D"/>
    <w:rsid w:val="00A71BF9"/>
    <w:rsid w:val="00A72A6D"/>
    <w:rsid w:val="00A72EC5"/>
    <w:rsid w:val="00A73085"/>
    <w:rsid w:val="00A73A28"/>
    <w:rsid w:val="00A73AF8"/>
    <w:rsid w:val="00A7402F"/>
    <w:rsid w:val="00A7437C"/>
    <w:rsid w:val="00A74955"/>
    <w:rsid w:val="00A75176"/>
    <w:rsid w:val="00A7543D"/>
    <w:rsid w:val="00A7573C"/>
    <w:rsid w:val="00A75A7C"/>
    <w:rsid w:val="00A75E9C"/>
    <w:rsid w:val="00A7607D"/>
    <w:rsid w:val="00A76496"/>
    <w:rsid w:val="00A76B88"/>
    <w:rsid w:val="00A76C08"/>
    <w:rsid w:val="00A76D64"/>
    <w:rsid w:val="00A778D5"/>
    <w:rsid w:val="00A77FDD"/>
    <w:rsid w:val="00A8038A"/>
    <w:rsid w:val="00A80CA9"/>
    <w:rsid w:val="00A81237"/>
    <w:rsid w:val="00A813A7"/>
    <w:rsid w:val="00A81D80"/>
    <w:rsid w:val="00A826E3"/>
    <w:rsid w:val="00A829F4"/>
    <w:rsid w:val="00A82A49"/>
    <w:rsid w:val="00A82DE0"/>
    <w:rsid w:val="00A83A82"/>
    <w:rsid w:val="00A83C4B"/>
    <w:rsid w:val="00A84322"/>
    <w:rsid w:val="00A84382"/>
    <w:rsid w:val="00A84400"/>
    <w:rsid w:val="00A8471A"/>
    <w:rsid w:val="00A84B04"/>
    <w:rsid w:val="00A84E06"/>
    <w:rsid w:val="00A85836"/>
    <w:rsid w:val="00A8633D"/>
    <w:rsid w:val="00A863D9"/>
    <w:rsid w:val="00A8681E"/>
    <w:rsid w:val="00A86A66"/>
    <w:rsid w:val="00A86BED"/>
    <w:rsid w:val="00A87032"/>
    <w:rsid w:val="00A870BF"/>
    <w:rsid w:val="00A87880"/>
    <w:rsid w:val="00A90664"/>
    <w:rsid w:val="00A906B6"/>
    <w:rsid w:val="00A91035"/>
    <w:rsid w:val="00A91F3D"/>
    <w:rsid w:val="00A92568"/>
    <w:rsid w:val="00A938B5"/>
    <w:rsid w:val="00A9390E"/>
    <w:rsid w:val="00A9393D"/>
    <w:rsid w:val="00A93CAD"/>
    <w:rsid w:val="00A94BF5"/>
    <w:rsid w:val="00A94DDA"/>
    <w:rsid w:val="00A95107"/>
    <w:rsid w:val="00A95AD0"/>
    <w:rsid w:val="00A95CDF"/>
    <w:rsid w:val="00A95DA1"/>
    <w:rsid w:val="00A95EB4"/>
    <w:rsid w:val="00A95F47"/>
    <w:rsid w:val="00A96250"/>
    <w:rsid w:val="00A963E8"/>
    <w:rsid w:val="00A96AF3"/>
    <w:rsid w:val="00A974CA"/>
    <w:rsid w:val="00A97593"/>
    <w:rsid w:val="00A97CE8"/>
    <w:rsid w:val="00AA023D"/>
    <w:rsid w:val="00AA0C24"/>
    <w:rsid w:val="00AA10E3"/>
    <w:rsid w:val="00AA1833"/>
    <w:rsid w:val="00AA21F6"/>
    <w:rsid w:val="00AA254C"/>
    <w:rsid w:val="00AA28D0"/>
    <w:rsid w:val="00AA3ACB"/>
    <w:rsid w:val="00AA4D3E"/>
    <w:rsid w:val="00AA4F10"/>
    <w:rsid w:val="00AA6137"/>
    <w:rsid w:val="00AA6335"/>
    <w:rsid w:val="00AA684D"/>
    <w:rsid w:val="00AA6C45"/>
    <w:rsid w:val="00AA7411"/>
    <w:rsid w:val="00AA7773"/>
    <w:rsid w:val="00AA79B5"/>
    <w:rsid w:val="00AA7FD3"/>
    <w:rsid w:val="00AB0141"/>
    <w:rsid w:val="00AB0B8D"/>
    <w:rsid w:val="00AB0F0C"/>
    <w:rsid w:val="00AB147F"/>
    <w:rsid w:val="00AB1526"/>
    <w:rsid w:val="00AB19FE"/>
    <w:rsid w:val="00AB1ED8"/>
    <w:rsid w:val="00AB1FFB"/>
    <w:rsid w:val="00AB2A58"/>
    <w:rsid w:val="00AB30B9"/>
    <w:rsid w:val="00AB35E2"/>
    <w:rsid w:val="00AB3759"/>
    <w:rsid w:val="00AB4009"/>
    <w:rsid w:val="00AB4175"/>
    <w:rsid w:val="00AB4986"/>
    <w:rsid w:val="00AB5D50"/>
    <w:rsid w:val="00AB61AE"/>
    <w:rsid w:val="00AB7108"/>
    <w:rsid w:val="00AB7F84"/>
    <w:rsid w:val="00AC002A"/>
    <w:rsid w:val="00AC0D2C"/>
    <w:rsid w:val="00AC143D"/>
    <w:rsid w:val="00AC15DE"/>
    <w:rsid w:val="00AC1824"/>
    <w:rsid w:val="00AC1D69"/>
    <w:rsid w:val="00AC210A"/>
    <w:rsid w:val="00AC260A"/>
    <w:rsid w:val="00AC2704"/>
    <w:rsid w:val="00AC2AF1"/>
    <w:rsid w:val="00AC2D82"/>
    <w:rsid w:val="00AC3308"/>
    <w:rsid w:val="00AC38DC"/>
    <w:rsid w:val="00AC3C82"/>
    <w:rsid w:val="00AC3DC8"/>
    <w:rsid w:val="00AC438A"/>
    <w:rsid w:val="00AC514F"/>
    <w:rsid w:val="00AC5812"/>
    <w:rsid w:val="00AC594D"/>
    <w:rsid w:val="00AC5996"/>
    <w:rsid w:val="00AC5C62"/>
    <w:rsid w:val="00AC6E80"/>
    <w:rsid w:val="00AD001E"/>
    <w:rsid w:val="00AD0120"/>
    <w:rsid w:val="00AD09C0"/>
    <w:rsid w:val="00AD0A59"/>
    <w:rsid w:val="00AD0C04"/>
    <w:rsid w:val="00AD1B9A"/>
    <w:rsid w:val="00AD1F18"/>
    <w:rsid w:val="00AD204E"/>
    <w:rsid w:val="00AD22BA"/>
    <w:rsid w:val="00AD2372"/>
    <w:rsid w:val="00AD2417"/>
    <w:rsid w:val="00AD2B13"/>
    <w:rsid w:val="00AD2BD1"/>
    <w:rsid w:val="00AD2DD1"/>
    <w:rsid w:val="00AD2FD5"/>
    <w:rsid w:val="00AD37E2"/>
    <w:rsid w:val="00AD396C"/>
    <w:rsid w:val="00AD3DF6"/>
    <w:rsid w:val="00AD432B"/>
    <w:rsid w:val="00AD44E0"/>
    <w:rsid w:val="00AD455C"/>
    <w:rsid w:val="00AD5238"/>
    <w:rsid w:val="00AD54F5"/>
    <w:rsid w:val="00AD5572"/>
    <w:rsid w:val="00AD5788"/>
    <w:rsid w:val="00AD5BAD"/>
    <w:rsid w:val="00AD5EC6"/>
    <w:rsid w:val="00AD6236"/>
    <w:rsid w:val="00AD6B5B"/>
    <w:rsid w:val="00AD71DB"/>
    <w:rsid w:val="00AD7459"/>
    <w:rsid w:val="00AE0762"/>
    <w:rsid w:val="00AE0DDE"/>
    <w:rsid w:val="00AE12EB"/>
    <w:rsid w:val="00AE192C"/>
    <w:rsid w:val="00AE1C3C"/>
    <w:rsid w:val="00AE2074"/>
    <w:rsid w:val="00AE245E"/>
    <w:rsid w:val="00AE27D9"/>
    <w:rsid w:val="00AE2929"/>
    <w:rsid w:val="00AE2C28"/>
    <w:rsid w:val="00AE2E03"/>
    <w:rsid w:val="00AE2FFD"/>
    <w:rsid w:val="00AE3126"/>
    <w:rsid w:val="00AE3265"/>
    <w:rsid w:val="00AE3839"/>
    <w:rsid w:val="00AE3B16"/>
    <w:rsid w:val="00AE3B8A"/>
    <w:rsid w:val="00AE3E73"/>
    <w:rsid w:val="00AE3F15"/>
    <w:rsid w:val="00AE4997"/>
    <w:rsid w:val="00AE51EA"/>
    <w:rsid w:val="00AE5C15"/>
    <w:rsid w:val="00AE5ED0"/>
    <w:rsid w:val="00AE687D"/>
    <w:rsid w:val="00AE6ACA"/>
    <w:rsid w:val="00AF0432"/>
    <w:rsid w:val="00AF0777"/>
    <w:rsid w:val="00AF101B"/>
    <w:rsid w:val="00AF1360"/>
    <w:rsid w:val="00AF16EA"/>
    <w:rsid w:val="00AF1958"/>
    <w:rsid w:val="00AF2ED1"/>
    <w:rsid w:val="00AF3709"/>
    <w:rsid w:val="00AF43E7"/>
    <w:rsid w:val="00AF453C"/>
    <w:rsid w:val="00AF4D09"/>
    <w:rsid w:val="00AF4D61"/>
    <w:rsid w:val="00AF56A4"/>
    <w:rsid w:val="00AF57C4"/>
    <w:rsid w:val="00AF5A31"/>
    <w:rsid w:val="00AF6169"/>
    <w:rsid w:val="00AF639C"/>
    <w:rsid w:val="00AF6645"/>
    <w:rsid w:val="00AF680D"/>
    <w:rsid w:val="00AF6ECB"/>
    <w:rsid w:val="00AF7469"/>
    <w:rsid w:val="00AF79D6"/>
    <w:rsid w:val="00B00058"/>
    <w:rsid w:val="00B0009D"/>
    <w:rsid w:val="00B001F1"/>
    <w:rsid w:val="00B002C8"/>
    <w:rsid w:val="00B00D0C"/>
    <w:rsid w:val="00B00DAF"/>
    <w:rsid w:val="00B015E1"/>
    <w:rsid w:val="00B017EE"/>
    <w:rsid w:val="00B01917"/>
    <w:rsid w:val="00B01D53"/>
    <w:rsid w:val="00B01D5E"/>
    <w:rsid w:val="00B02027"/>
    <w:rsid w:val="00B026D7"/>
    <w:rsid w:val="00B02A3F"/>
    <w:rsid w:val="00B02AFA"/>
    <w:rsid w:val="00B03B51"/>
    <w:rsid w:val="00B0405A"/>
    <w:rsid w:val="00B04375"/>
    <w:rsid w:val="00B05264"/>
    <w:rsid w:val="00B054BB"/>
    <w:rsid w:val="00B05546"/>
    <w:rsid w:val="00B05E4E"/>
    <w:rsid w:val="00B05FB7"/>
    <w:rsid w:val="00B060DC"/>
    <w:rsid w:val="00B0610D"/>
    <w:rsid w:val="00B061E3"/>
    <w:rsid w:val="00B0674D"/>
    <w:rsid w:val="00B067A9"/>
    <w:rsid w:val="00B06AAD"/>
    <w:rsid w:val="00B06CE3"/>
    <w:rsid w:val="00B06E36"/>
    <w:rsid w:val="00B10CC7"/>
    <w:rsid w:val="00B10D01"/>
    <w:rsid w:val="00B1171E"/>
    <w:rsid w:val="00B123B7"/>
    <w:rsid w:val="00B129B7"/>
    <w:rsid w:val="00B12AB6"/>
    <w:rsid w:val="00B13967"/>
    <w:rsid w:val="00B13B19"/>
    <w:rsid w:val="00B14A3D"/>
    <w:rsid w:val="00B14D8C"/>
    <w:rsid w:val="00B151C7"/>
    <w:rsid w:val="00B16478"/>
    <w:rsid w:val="00B16AED"/>
    <w:rsid w:val="00B16AFC"/>
    <w:rsid w:val="00B16FF6"/>
    <w:rsid w:val="00B177CE"/>
    <w:rsid w:val="00B205D2"/>
    <w:rsid w:val="00B20F3F"/>
    <w:rsid w:val="00B21171"/>
    <w:rsid w:val="00B21D66"/>
    <w:rsid w:val="00B21E53"/>
    <w:rsid w:val="00B22056"/>
    <w:rsid w:val="00B22241"/>
    <w:rsid w:val="00B22316"/>
    <w:rsid w:val="00B2241B"/>
    <w:rsid w:val="00B2420F"/>
    <w:rsid w:val="00B24867"/>
    <w:rsid w:val="00B24BF5"/>
    <w:rsid w:val="00B24E35"/>
    <w:rsid w:val="00B25082"/>
    <w:rsid w:val="00B25325"/>
    <w:rsid w:val="00B255C8"/>
    <w:rsid w:val="00B259E6"/>
    <w:rsid w:val="00B25D28"/>
    <w:rsid w:val="00B25E82"/>
    <w:rsid w:val="00B25FDE"/>
    <w:rsid w:val="00B278F2"/>
    <w:rsid w:val="00B305F7"/>
    <w:rsid w:val="00B30C6E"/>
    <w:rsid w:val="00B30E6D"/>
    <w:rsid w:val="00B3106E"/>
    <w:rsid w:val="00B3136E"/>
    <w:rsid w:val="00B315CD"/>
    <w:rsid w:val="00B31CE6"/>
    <w:rsid w:val="00B320CA"/>
    <w:rsid w:val="00B32ADD"/>
    <w:rsid w:val="00B32B12"/>
    <w:rsid w:val="00B32CBB"/>
    <w:rsid w:val="00B331B1"/>
    <w:rsid w:val="00B3386B"/>
    <w:rsid w:val="00B338A5"/>
    <w:rsid w:val="00B341EA"/>
    <w:rsid w:val="00B3489E"/>
    <w:rsid w:val="00B34F7C"/>
    <w:rsid w:val="00B351D6"/>
    <w:rsid w:val="00B35718"/>
    <w:rsid w:val="00B36BD2"/>
    <w:rsid w:val="00B36FB8"/>
    <w:rsid w:val="00B3745A"/>
    <w:rsid w:val="00B374AA"/>
    <w:rsid w:val="00B3778C"/>
    <w:rsid w:val="00B37CEF"/>
    <w:rsid w:val="00B37EF2"/>
    <w:rsid w:val="00B400D0"/>
    <w:rsid w:val="00B40179"/>
    <w:rsid w:val="00B40283"/>
    <w:rsid w:val="00B40497"/>
    <w:rsid w:val="00B409BC"/>
    <w:rsid w:val="00B432ED"/>
    <w:rsid w:val="00B43355"/>
    <w:rsid w:val="00B43363"/>
    <w:rsid w:val="00B43712"/>
    <w:rsid w:val="00B43822"/>
    <w:rsid w:val="00B44C80"/>
    <w:rsid w:val="00B44D2B"/>
    <w:rsid w:val="00B4561C"/>
    <w:rsid w:val="00B46A64"/>
    <w:rsid w:val="00B47184"/>
    <w:rsid w:val="00B4746B"/>
    <w:rsid w:val="00B503B0"/>
    <w:rsid w:val="00B512A3"/>
    <w:rsid w:val="00B5131F"/>
    <w:rsid w:val="00B5141A"/>
    <w:rsid w:val="00B5240D"/>
    <w:rsid w:val="00B52476"/>
    <w:rsid w:val="00B52673"/>
    <w:rsid w:val="00B526BC"/>
    <w:rsid w:val="00B53AE0"/>
    <w:rsid w:val="00B54400"/>
    <w:rsid w:val="00B54C2B"/>
    <w:rsid w:val="00B54D52"/>
    <w:rsid w:val="00B54D55"/>
    <w:rsid w:val="00B54E26"/>
    <w:rsid w:val="00B553D2"/>
    <w:rsid w:val="00B55553"/>
    <w:rsid w:val="00B5655A"/>
    <w:rsid w:val="00B56685"/>
    <w:rsid w:val="00B56E17"/>
    <w:rsid w:val="00B56E77"/>
    <w:rsid w:val="00B56FE6"/>
    <w:rsid w:val="00B5717C"/>
    <w:rsid w:val="00B57760"/>
    <w:rsid w:val="00B57CD9"/>
    <w:rsid w:val="00B607E1"/>
    <w:rsid w:val="00B60808"/>
    <w:rsid w:val="00B6098A"/>
    <w:rsid w:val="00B60F33"/>
    <w:rsid w:val="00B61361"/>
    <w:rsid w:val="00B61CDA"/>
    <w:rsid w:val="00B61F8C"/>
    <w:rsid w:val="00B61FE4"/>
    <w:rsid w:val="00B630BE"/>
    <w:rsid w:val="00B64D1E"/>
    <w:rsid w:val="00B65997"/>
    <w:rsid w:val="00B66CAC"/>
    <w:rsid w:val="00B671A9"/>
    <w:rsid w:val="00B67618"/>
    <w:rsid w:val="00B6792E"/>
    <w:rsid w:val="00B67C51"/>
    <w:rsid w:val="00B7032F"/>
    <w:rsid w:val="00B70747"/>
    <w:rsid w:val="00B70F20"/>
    <w:rsid w:val="00B710D5"/>
    <w:rsid w:val="00B71C38"/>
    <w:rsid w:val="00B71DFD"/>
    <w:rsid w:val="00B722F4"/>
    <w:rsid w:val="00B724DC"/>
    <w:rsid w:val="00B72E39"/>
    <w:rsid w:val="00B72F29"/>
    <w:rsid w:val="00B73095"/>
    <w:rsid w:val="00B73118"/>
    <w:rsid w:val="00B7427A"/>
    <w:rsid w:val="00B74704"/>
    <w:rsid w:val="00B74C22"/>
    <w:rsid w:val="00B754F4"/>
    <w:rsid w:val="00B7583E"/>
    <w:rsid w:val="00B769C1"/>
    <w:rsid w:val="00B77156"/>
    <w:rsid w:val="00B772D2"/>
    <w:rsid w:val="00B77ED7"/>
    <w:rsid w:val="00B80F70"/>
    <w:rsid w:val="00B80FEB"/>
    <w:rsid w:val="00B8108C"/>
    <w:rsid w:val="00B8160A"/>
    <w:rsid w:val="00B819EE"/>
    <w:rsid w:val="00B81AA2"/>
    <w:rsid w:val="00B81FF5"/>
    <w:rsid w:val="00B82BFB"/>
    <w:rsid w:val="00B8343B"/>
    <w:rsid w:val="00B84B89"/>
    <w:rsid w:val="00B853F6"/>
    <w:rsid w:val="00B85FB8"/>
    <w:rsid w:val="00B8680E"/>
    <w:rsid w:val="00B86DF7"/>
    <w:rsid w:val="00B86E33"/>
    <w:rsid w:val="00B87C4C"/>
    <w:rsid w:val="00B87CC0"/>
    <w:rsid w:val="00B90431"/>
    <w:rsid w:val="00B907E8"/>
    <w:rsid w:val="00B90D7C"/>
    <w:rsid w:val="00B912D5"/>
    <w:rsid w:val="00B912E2"/>
    <w:rsid w:val="00B913EF"/>
    <w:rsid w:val="00B91706"/>
    <w:rsid w:val="00B91B7A"/>
    <w:rsid w:val="00B91DA5"/>
    <w:rsid w:val="00B924D0"/>
    <w:rsid w:val="00B92697"/>
    <w:rsid w:val="00B926FA"/>
    <w:rsid w:val="00B92784"/>
    <w:rsid w:val="00B931AF"/>
    <w:rsid w:val="00B93390"/>
    <w:rsid w:val="00B93572"/>
    <w:rsid w:val="00B93D1A"/>
    <w:rsid w:val="00B945EC"/>
    <w:rsid w:val="00B949F7"/>
    <w:rsid w:val="00B94C77"/>
    <w:rsid w:val="00B94D8D"/>
    <w:rsid w:val="00B9517A"/>
    <w:rsid w:val="00B95982"/>
    <w:rsid w:val="00B95E16"/>
    <w:rsid w:val="00B95F54"/>
    <w:rsid w:val="00B96A75"/>
    <w:rsid w:val="00B96AAF"/>
    <w:rsid w:val="00B96D01"/>
    <w:rsid w:val="00B9735E"/>
    <w:rsid w:val="00B97FB9"/>
    <w:rsid w:val="00BA0033"/>
    <w:rsid w:val="00BA0627"/>
    <w:rsid w:val="00BA06A4"/>
    <w:rsid w:val="00BA07AC"/>
    <w:rsid w:val="00BA16D2"/>
    <w:rsid w:val="00BA1E60"/>
    <w:rsid w:val="00BA262F"/>
    <w:rsid w:val="00BA277D"/>
    <w:rsid w:val="00BA2968"/>
    <w:rsid w:val="00BA2BA0"/>
    <w:rsid w:val="00BA2F76"/>
    <w:rsid w:val="00BA3146"/>
    <w:rsid w:val="00BA3318"/>
    <w:rsid w:val="00BA4008"/>
    <w:rsid w:val="00BA4830"/>
    <w:rsid w:val="00BA4ED0"/>
    <w:rsid w:val="00BA5589"/>
    <w:rsid w:val="00BA583F"/>
    <w:rsid w:val="00BA5900"/>
    <w:rsid w:val="00BA5FC0"/>
    <w:rsid w:val="00BA6952"/>
    <w:rsid w:val="00BA6B79"/>
    <w:rsid w:val="00BA6C0F"/>
    <w:rsid w:val="00BA74C3"/>
    <w:rsid w:val="00BA7F9E"/>
    <w:rsid w:val="00BB0218"/>
    <w:rsid w:val="00BB0579"/>
    <w:rsid w:val="00BB0A90"/>
    <w:rsid w:val="00BB0AA1"/>
    <w:rsid w:val="00BB0E28"/>
    <w:rsid w:val="00BB1597"/>
    <w:rsid w:val="00BB1666"/>
    <w:rsid w:val="00BB16FE"/>
    <w:rsid w:val="00BB1D6B"/>
    <w:rsid w:val="00BB2602"/>
    <w:rsid w:val="00BB3E06"/>
    <w:rsid w:val="00BB42F9"/>
    <w:rsid w:val="00BB4E63"/>
    <w:rsid w:val="00BB599E"/>
    <w:rsid w:val="00BB5B8E"/>
    <w:rsid w:val="00BB5FDB"/>
    <w:rsid w:val="00BB614C"/>
    <w:rsid w:val="00BB6162"/>
    <w:rsid w:val="00BB6925"/>
    <w:rsid w:val="00BB6D94"/>
    <w:rsid w:val="00BB7600"/>
    <w:rsid w:val="00BB7EA9"/>
    <w:rsid w:val="00BC01BA"/>
    <w:rsid w:val="00BC0C4B"/>
    <w:rsid w:val="00BC10B7"/>
    <w:rsid w:val="00BC15AD"/>
    <w:rsid w:val="00BC17FF"/>
    <w:rsid w:val="00BC1AEC"/>
    <w:rsid w:val="00BC1F36"/>
    <w:rsid w:val="00BC2543"/>
    <w:rsid w:val="00BC2DEF"/>
    <w:rsid w:val="00BC2FB3"/>
    <w:rsid w:val="00BC36EB"/>
    <w:rsid w:val="00BC3847"/>
    <w:rsid w:val="00BC391C"/>
    <w:rsid w:val="00BC3E9D"/>
    <w:rsid w:val="00BC426C"/>
    <w:rsid w:val="00BC4EF1"/>
    <w:rsid w:val="00BC508D"/>
    <w:rsid w:val="00BC5818"/>
    <w:rsid w:val="00BC5C1E"/>
    <w:rsid w:val="00BC6142"/>
    <w:rsid w:val="00BC7188"/>
    <w:rsid w:val="00BC7807"/>
    <w:rsid w:val="00BC7B4A"/>
    <w:rsid w:val="00BD0D1F"/>
    <w:rsid w:val="00BD1A6A"/>
    <w:rsid w:val="00BD2668"/>
    <w:rsid w:val="00BD309A"/>
    <w:rsid w:val="00BD3406"/>
    <w:rsid w:val="00BD3EC2"/>
    <w:rsid w:val="00BD48DA"/>
    <w:rsid w:val="00BD4983"/>
    <w:rsid w:val="00BD498E"/>
    <w:rsid w:val="00BD4DC1"/>
    <w:rsid w:val="00BD506D"/>
    <w:rsid w:val="00BD5178"/>
    <w:rsid w:val="00BD547E"/>
    <w:rsid w:val="00BD5626"/>
    <w:rsid w:val="00BD5FC1"/>
    <w:rsid w:val="00BD6116"/>
    <w:rsid w:val="00BD6312"/>
    <w:rsid w:val="00BD6808"/>
    <w:rsid w:val="00BD71CA"/>
    <w:rsid w:val="00BD7954"/>
    <w:rsid w:val="00BD7E36"/>
    <w:rsid w:val="00BD7F9B"/>
    <w:rsid w:val="00BE0248"/>
    <w:rsid w:val="00BE0430"/>
    <w:rsid w:val="00BE06DB"/>
    <w:rsid w:val="00BE088D"/>
    <w:rsid w:val="00BE0DFE"/>
    <w:rsid w:val="00BE148D"/>
    <w:rsid w:val="00BE14DA"/>
    <w:rsid w:val="00BE1547"/>
    <w:rsid w:val="00BE165F"/>
    <w:rsid w:val="00BE17F3"/>
    <w:rsid w:val="00BE1A7A"/>
    <w:rsid w:val="00BE2588"/>
    <w:rsid w:val="00BE261A"/>
    <w:rsid w:val="00BE2E05"/>
    <w:rsid w:val="00BE2E69"/>
    <w:rsid w:val="00BE3513"/>
    <w:rsid w:val="00BE355B"/>
    <w:rsid w:val="00BE371A"/>
    <w:rsid w:val="00BE4649"/>
    <w:rsid w:val="00BE52D3"/>
    <w:rsid w:val="00BE5597"/>
    <w:rsid w:val="00BE5FAD"/>
    <w:rsid w:val="00BE6B9B"/>
    <w:rsid w:val="00BE6E6F"/>
    <w:rsid w:val="00BE7FB7"/>
    <w:rsid w:val="00BF00D0"/>
    <w:rsid w:val="00BF0CFF"/>
    <w:rsid w:val="00BF1028"/>
    <w:rsid w:val="00BF109F"/>
    <w:rsid w:val="00BF1295"/>
    <w:rsid w:val="00BF12E5"/>
    <w:rsid w:val="00BF1D0E"/>
    <w:rsid w:val="00BF27CC"/>
    <w:rsid w:val="00BF3519"/>
    <w:rsid w:val="00BF3623"/>
    <w:rsid w:val="00BF3A5A"/>
    <w:rsid w:val="00BF3E9C"/>
    <w:rsid w:val="00BF5197"/>
    <w:rsid w:val="00BF5D32"/>
    <w:rsid w:val="00BF6491"/>
    <w:rsid w:val="00BF66FF"/>
    <w:rsid w:val="00BF6F3A"/>
    <w:rsid w:val="00BF7444"/>
    <w:rsid w:val="00C00748"/>
    <w:rsid w:val="00C00E01"/>
    <w:rsid w:val="00C01713"/>
    <w:rsid w:val="00C01BA8"/>
    <w:rsid w:val="00C01F8E"/>
    <w:rsid w:val="00C032EF"/>
    <w:rsid w:val="00C03C6A"/>
    <w:rsid w:val="00C03F26"/>
    <w:rsid w:val="00C04203"/>
    <w:rsid w:val="00C049B1"/>
    <w:rsid w:val="00C049DE"/>
    <w:rsid w:val="00C04A35"/>
    <w:rsid w:val="00C0546D"/>
    <w:rsid w:val="00C06190"/>
    <w:rsid w:val="00C0654D"/>
    <w:rsid w:val="00C0685E"/>
    <w:rsid w:val="00C06A71"/>
    <w:rsid w:val="00C06E55"/>
    <w:rsid w:val="00C071A0"/>
    <w:rsid w:val="00C073D2"/>
    <w:rsid w:val="00C07ABA"/>
    <w:rsid w:val="00C07FBE"/>
    <w:rsid w:val="00C103F1"/>
    <w:rsid w:val="00C105BA"/>
    <w:rsid w:val="00C10611"/>
    <w:rsid w:val="00C106E5"/>
    <w:rsid w:val="00C10A01"/>
    <w:rsid w:val="00C10CF9"/>
    <w:rsid w:val="00C1164B"/>
    <w:rsid w:val="00C116F2"/>
    <w:rsid w:val="00C124C7"/>
    <w:rsid w:val="00C12975"/>
    <w:rsid w:val="00C13033"/>
    <w:rsid w:val="00C13134"/>
    <w:rsid w:val="00C133B9"/>
    <w:rsid w:val="00C134AF"/>
    <w:rsid w:val="00C13559"/>
    <w:rsid w:val="00C141D6"/>
    <w:rsid w:val="00C15E30"/>
    <w:rsid w:val="00C175C1"/>
    <w:rsid w:val="00C176C2"/>
    <w:rsid w:val="00C179AC"/>
    <w:rsid w:val="00C207BD"/>
    <w:rsid w:val="00C20A86"/>
    <w:rsid w:val="00C20B77"/>
    <w:rsid w:val="00C2103C"/>
    <w:rsid w:val="00C213A8"/>
    <w:rsid w:val="00C216BE"/>
    <w:rsid w:val="00C21DAC"/>
    <w:rsid w:val="00C22098"/>
    <w:rsid w:val="00C2295D"/>
    <w:rsid w:val="00C232AA"/>
    <w:rsid w:val="00C24FC0"/>
    <w:rsid w:val="00C25136"/>
    <w:rsid w:val="00C25599"/>
    <w:rsid w:val="00C25AC4"/>
    <w:rsid w:val="00C26067"/>
    <w:rsid w:val="00C26273"/>
    <w:rsid w:val="00C26805"/>
    <w:rsid w:val="00C26A9A"/>
    <w:rsid w:val="00C26AB6"/>
    <w:rsid w:val="00C26DFE"/>
    <w:rsid w:val="00C27543"/>
    <w:rsid w:val="00C27802"/>
    <w:rsid w:val="00C30494"/>
    <w:rsid w:val="00C30549"/>
    <w:rsid w:val="00C30A31"/>
    <w:rsid w:val="00C317EC"/>
    <w:rsid w:val="00C31971"/>
    <w:rsid w:val="00C31A1D"/>
    <w:rsid w:val="00C32244"/>
    <w:rsid w:val="00C3252B"/>
    <w:rsid w:val="00C32EDB"/>
    <w:rsid w:val="00C3312D"/>
    <w:rsid w:val="00C33B71"/>
    <w:rsid w:val="00C3464C"/>
    <w:rsid w:val="00C34DD0"/>
    <w:rsid w:val="00C351FF"/>
    <w:rsid w:val="00C35BBD"/>
    <w:rsid w:val="00C3645B"/>
    <w:rsid w:val="00C36889"/>
    <w:rsid w:val="00C369BA"/>
    <w:rsid w:val="00C36A14"/>
    <w:rsid w:val="00C36F6B"/>
    <w:rsid w:val="00C370F7"/>
    <w:rsid w:val="00C37453"/>
    <w:rsid w:val="00C40133"/>
    <w:rsid w:val="00C401AB"/>
    <w:rsid w:val="00C408B0"/>
    <w:rsid w:val="00C410C7"/>
    <w:rsid w:val="00C41741"/>
    <w:rsid w:val="00C42404"/>
    <w:rsid w:val="00C42E05"/>
    <w:rsid w:val="00C42F90"/>
    <w:rsid w:val="00C4383A"/>
    <w:rsid w:val="00C44253"/>
    <w:rsid w:val="00C4456B"/>
    <w:rsid w:val="00C447E3"/>
    <w:rsid w:val="00C44A25"/>
    <w:rsid w:val="00C4661C"/>
    <w:rsid w:val="00C46DC5"/>
    <w:rsid w:val="00C479D0"/>
    <w:rsid w:val="00C5019D"/>
    <w:rsid w:val="00C501E5"/>
    <w:rsid w:val="00C50A2B"/>
    <w:rsid w:val="00C50A9B"/>
    <w:rsid w:val="00C50D34"/>
    <w:rsid w:val="00C51012"/>
    <w:rsid w:val="00C512CA"/>
    <w:rsid w:val="00C5149F"/>
    <w:rsid w:val="00C51564"/>
    <w:rsid w:val="00C52025"/>
    <w:rsid w:val="00C527E1"/>
    <w:rsid w:val="00C52B1E"/>
    <w:rsid w:val="00C52DDC"/>
    <w:rsid w:val="00C53D5C"/>
    <w:rsid w:val="00C54053"/>
    <w:rsid w:val="00C544D4"/>
    <w:rsid w:val="00C54E73"/>
    <w:rsid w:val="00C54FBF"/>
    <w:rsid w:val="00C55C99"/>
    <w:rsid w:val="00C5626B"/>
    <w:rsid w:val="00C56DF0"/>
    <w:rsid w:val="00C6018E"/>
    <w:rsid w:val="00C60AFF"/>
    <w:rsid w:val="00C60D1F"/>
    <w:rsid w:val="00C61459"/>
    <w:rsid w:val="00C614FF"/>
    <w:rsid w:val="00C616DA"/>
    <w:rsid w:val="00C61C28"/>
    <w:rsid w:val="00C620E8"/>
    <w:rsid w:val="00C6265C"/>
    <w:rsid w:val="00C62C37"/>
    <w:rsid w:val="00C62F63"/>
    <w:rsid w:val="00C633BD"/>
    <w:rsid w:val="00C6372A"/>
    <w:rsid w:val="00C63EE3"/>
    <w:rsid w:val="00C6513D"/>
    <w:rsid w:val="00C65C87"/>
    <w:rsid w:val="00C65E00"/>
    <w:rsid w:val="00C666C5"/>
    <w:rsid w:val="00C6683F"/>
    <w:rsid w:val="00C6700D"/>
    <w:rsid w:val="00C67195"/>
    <w:rsid w:val="00C67388"/>
    <w:rsid w:val="00C673D2"/>
    <w:rsid w:val="00C67580"/>
    <w:rsid w:val="00C679A2"/>
    <w:rsid w:val="00C67CFA"/>
    <w:rsid w:val="00C67D6F"/>
    <w:rsid w:val="00C67DF7"/>
    <w:rsid w:val="00C7051A"/>
    <w:rsid w:val="00C707A5"/>
    <w:rsid w:val="00C707E2"/>
    <w:rsid w:val="00C709B0"/>
    <w:rsid w:val="00C70BF2"/>
    <w:rsid w:val="00C70CEF"/>
    <w:rsid w:val="00C71124"/>
    <w:rsid w:val="00C715BC"/>
    <w:rsid w:val="00C71684"/>
    <w:rsid w:val="00C717C6"/>
    <w:rsid w:val="00C719CF"/>
    <w:rsid w:val="00C71C37"/>
    <w:rsid w:val="00C72C66"/>
    <w:rsid w:val="00C72DEE"/>
    <w:rsid w:val="00C74066"/>
    <w:rsid w:val="00C744AE"/>
    <w:rsid w:val="00C750D9"/>
    <w:rsid w:val="00C7525B"/>
    <w:rsid w:val="00C758AA"/>
    <w:rsid w:val="00C77F3A"/>
    <w:rsid w:val="00C80AB1"/>
    <w:rsid w:val="00C813B8"/>
    <w:rsid w:val="00C82172"/>
    <w:rsid w:val="00C82B61"/>
    <w:rsid w:val="00C82DC9"/>
    <w:rsid w:val="00C83353"/>
    <w:rsid w:val="00C83501"/>
    <w:rsid w:val="00C839AC"/>
    <w:rsid w:val="00C84A3F"/>
    <w:rsid w:val="00C84F07"/>
    <w:rsid w:val="00C84F5B"/>
    <w:rsid w:val="00C85816"/>
    <w:rsid w:val="00C86087"/>
    <w:rsid w:val="00C866E6"/>
    <w:rsid w:val="00C86C8F"/>
    <w:rsid w:val="00C86EB9"/>
    <w:rsid w:val="00C870A4"/>
    <w:rsid w:val="00C87B6C"/>
    <w:rsid w:val="00C87F32"/>
    <w:rsid w:val="00C9084C"/>
    <w:rsid w:val="00C91170"/>
    <w:rsid w:val="00C91A5B"/>
    <w:rsid w:val="00C91CBA"/>
    <w:rsid w:val="00C92077"/>
    <w:rsid w:val="00C9211A"/>
    <w:rsid w:val="00C925FC"/>
    <w:rsid w:val="00C92607"/>
    <w:rsid w:val="00C93326"/>
    <w:rsid w:val="00C933B7"/>
    <w:rsid w:val="00C93717"/>
    <w:rsid w:val="00C937EF"/>
    <w:rsid w:val="00C93CCC"/>
    <w:rsid w:val="00C93F0A"/>
    <w:rsid w:val="00C9434E"/>
    <w:rsid w:val="00C94373"/>
    <w:rsid w:val="00C948BD"/>
    <w:rsid w:val="00C94A36"/>
    <w:rsid w:val="00C95299"/>
    <w:rsid w:val="00C95784"/>
    <w:rsid w:val="00C95985"/>
    <w:rsid w:val="00C95ACC"/>
    <w:rsid w:val="00C95EA9"/>
    <w:rsid w:val="00C964AD"/>
    <w:rsid w:val="00C970DF"/>
    <w:rsid w:val="00C97681"/>
    <w:rsid w:val="00C97788"/>
    <w:rsid w:val="00C97A7B"/>
    <w:rsid w:val="00CA05E0"/>
    <w:rsid w:val="00CA0B08"/>
    <w:rsid w:val="00CA10B6"/>
    <w:rsid w:val="00CA1201"/>
    <w:rsid w:val="00CA1A0F"/>
    <w:rsid w:val="00CA2FF0"/>
    <w:rsid w:val="00CA3D04"/>
    <w:rsid w:val="00CA3F11"/>
    <w:rsid w:val="00CA403C"/>
    <w:rsid w:val="00CA40AC"/>
    <w:rsid w:val="00CA4621"/>
    <w:rsid w:val="00CA463B"/>
    <w:rsid w:val="00CA487E"/>
    <w:rsid w:val="00CA48F7"/>
    <w:rsid w:val="00CA4BA2"/>
    <w:rsid w:val="00CA55BD"/>
    <w:rsid w:val="00CA57DC"/>
    <w:rsid w:val="00CA590E"/>
    <w:rsid w:val="00CA5ACD"/>
    <w:rsid w:val="00CA5DF3"/>
    <w:rsid w:val="00CA673F"/>
    <w:rsid w:val="00CA6AC9"/>
    <w:rsid w:val="00CA7239"/>
    <w:rsid w:val="00CA7411"/>
    <w:rsid w:val="00CA74AA"/>
    <w:rsid w:val="00CA79DD"/>
    <w:rsid w:val="00CA7F72"/>
    <w:rsid w:val="00CB0317"/>
    <w:rsid w:val="00CB0385"/>
    <w:rsid w:val="00CB050E"/>
    <w:rsid w:val="00CB05C6"/>
    <w:rsid w:val="00CB0790"/>
    <w:rsid w:val="00CB0826"/>
    <w:rsid w:val="00CB10D0"/>
    <w:rsid w:val="00CB1845"/>
    <w:rsid w:val="00CB2809"/>
    <w:rsid w:val="00CB2F70"/>
    <w:rsid w:val="00CB36EF"/>
    <w:rsid w:val="00CB3A88"/>
    <w:rsid w:val="00CB4A4B"/>
    <w:rsid w:val="00CB4F0F"/>
    <w:rsid w:val="00CB5412"/>
    <w:rsid w:val="00CB5543"/>
    <w:rsid w:val="00CB625A"/>
    <w:rsid w:val="00CB63CC"/>
    <w:rsid w:val="00CB70D0"/>
    <w:rsid w:val="00CB7480"/>
    <w:rsid w:val="00CB764C"/>
    <w:rsid w:val="00CB7711"/>
    <w:rsid w:val="00CC0041"/>
    <w:rsid w:val="00CC00CA"/>
    <w:rsid w:val="00CC0216"/>
    <w:rsid w:val="00CC0BEB"/>
    <w:rsid w:val="00CC0DDD"/>
    <w:rsid w:val="00CC0FC5"/>
    <w:rsid w:val="00CC19C4"/>
    <w:rsid w:val="00CC1E09"/>
    <w:rsid w:val="00CC2AB4"/>
    <w:rsid w:val="00CC3236"/>
    <w:rsid w:val="00CC357E"/>
    <w:rsid w:val="00CC37B2"/>
    <w:rsid w:val="00CC3D3A"/>
    <w:rsid w:val="00CC3E99"/>
    <w:rsid w:val="00CC3F4E"/>
    <w:rsid w:val="00CC425E"/>
    <w:rsid w:val="00CC4385"/>
    <w:rsid w:val="00CC44F0"/>
    <w:rsid w:val="00CC5877"/>
    <w:rsid w:val="00CC5906"/>
    <w:rsid w:val="00CC6709"/>
    <w:rsid w:val="00CC7997"/>
    <w:rsid w:val="00CD0058"/>
    <w:rsid w:val="00CD017A"/>
    <w:rsid w:val="00CD01C2"/>
    <w:rsid w:val="00CD04B7"/>
    <w:rsid w:val="00CD0C39"/>
    <w:rsid w:val="00CD1DA8"/>
    <w:rsid w:val="00CD26F2"/>
    <w:rsid w:val="00CD2E17"/>
    <w:rsid w:val="00CD3D0C"/>
    <w:rsid w:val="00CD42F8"/>
    <w:rsid w:val="00CD4951"/>
    <w:rsid w:val="00CD4AC2"/>
    <w:rsid w:val="00CD5CC6"/>
    <w:rsid w:val="00CD5D1F"/>
    <w:rsid w:val="00CD5E24"/>
    <w:rsid w:val="00CD5E9A"/>
    <w:rsid w:val="00CD5F4D"/>
    <w:rsid w:val="00CD63F8"/>
    <w:rsid w:val="00CD682A"/>
    <w:rsid w:val="00CD7198"/>
    <w:rsid w:val="00CD757D"/>
    <w:rsid w:val="00CD7FF2"/>
    <w:rsid w:val="00CE0063"/>
    <w:rsid w:val="00CE0A63"/>
    <w:rsid w:val="00CE0A80"/>
    <w:rsid w:val="00CE0FC2"/>
    <w:rsid w:val="00CE1353"/>
    <w:rsid w:val="00CE194E"/>
    <w:rsid w:val="00CE1CA1"/>
    <w:rsid w:val="00CE22A7"/>
    <w:rsid w:val="00CE25C2"/>
    <w:rsid w:val="00CE2BAE"/>
    <w:rsid w:val="00CE2E31"/>
    <w:rsid w:val="00CE3315"/>
    <w:rsid w:val="00CE3BBE"/>
    <w:rsid w:val="00CE3C4B"/>
    <w:rsid w:val="00CE4255"/>
    <w:rsid w:val="00CE4AD8"/>
    <w:rsid w:val="00CE56AE"/>
    <w:rsid w:val="00CE6589"/>
    <w:rsid w:val="00CE6B27"/>
    <w:rsid w:val="00CE7307"/>
    <w:rsid w:val="00CE7D85"/>
    <w:rsid w:val="00CE7FA0"/>
    <w:rsid w:val="00CF0097"/>
    <w:rsid w:val="00CF0282"/>
    <w:rsid w:val="00CF0658"/>
    <w:rsid w:val="00CF0C25"/>
    <w:rsid w:val="00CF25E3"/>
    <w:rsid w:val="00CF26FD"/>
    <w:rsid w:val="00CF2766"/>
    <w:rsid w:val="00CF2B98"/>
    <w:rsid w:val="00CF31EA"/>
    <w:rsid w:val="00CF33AB"/>
    <w:rsid w:val="00CF3875"/>
    <w:rsid w:val="00CF4B43"/>
    <w:rsid w:val="00CF583D"/>
    <w:rsid w:val="00CF5AA3"/>
    <w:rsid w:val="00CF5D01"/>
    <w:rsid w:val="00CF6358"/>
    <w:rsid w:val="00CF64A3"/>
    <w:rsid w:val="00CF65A7"/>
    <w:rsid w:val="00D002F0"/>
    <w:rsid w:val="00D00F6B"/>
    <w:rsid w:val="00D014C2"/>
    <w:rsid w:val="00D016A5"/>
    <w:rsid w:val="00D01A53"/>
    <w:rsid w:val="00D01B00"/>
    <w:rsid w:val="00D01EFE"/>
    <w:rsid w:val="00D02062"/>
    <w:rsid w:val="00D021CC"/>
    <w:rsid w:val="00D02548"/>
    <w:rsid w:val="00D0259A"/>
    <w:rsid w:val="00D036BC"/>
    <w:rsid w:val="00D03967"/>
    <w:rsid w:val="00D03A2F"/>
    <w:rsid w:val="00D041F1"/>
    <w:rsid w:val="00D0443C"/>
    <w:rsid w:val="00D04715"/>
    <w:rsid w:val="00D04D3A"/>
    <w:rsid w:val="00D04D8F"/>
    <w:rsid w:val="00D0502B"/>
    <w:rsid w:val="00D05121"/>
    <w:rsid w:val="00D05E10"/>
    <w:rsid w:val="00D0603F"/>
    <w:rsid w:val="00D0754A"/>
    <w:rsid w:val="00D07F4D"/>
    <w:rsid w:val="00D10078"/>
    <w:rsid w:val="00D10204"/>
    <w:rsid w:val="00D10B65"/>
    <w:rsid w:val="00D10C0A"/>
    <w:rsid w:val="00D10C9B"/>
    <w:rsid w:val="00D11289"/>
    <w:rsid w:val="00D123CE"/>
    <w:rsid w:val="00D1304E"/>
    <w:rsid w:val="00D169FD"/>
    <w:rsid w:val="00D17A57"/>
    <w:rsid w:val="00D17A68"/>
    <w:rsid w:val="00D2069C"/>
    <w:rsid w:val="00D2086B"/>
    <w:rsid w:val="00D20899"/>
    <w:rsid w:val="00D20A7F"/>
    <w:rsid w:val="00D20EFA"/>
    <w:rsid w:val="00D20F81"/>
    <w:rsid w:val="00D21F72"/>
    <w:rsid w:val="00D220E6"/>
    <w:rsid w:val="00D221DC"/>
    <w:rsid w:val="00D223D6"/>
    <w:rsid w:val="00D22FA4"/>
    <w:rsid w:val="00D22FE2"/>
    <w:rsid w:val="00D246E1"/>
    <w:rsid w:val="00D24C41"/>
    <w:rsid w:val="00D256F0"/>
    <w:rsid w:val="00D2598E"/>
    <w:rsid w:val="00D2608F"/>
    <w:rsid w:val="00D27273"/>
    <w:rsid w:val="00D27D42"/>
    <w:rsid w:val="00D30F6D"/>
    <w:rsid w:val="00D31A02"/>
    <w:rsid w:val="00D322C3"/>
    <w:rsid w:val="00D3237E"/>
    <w:rsid w:val="00D32CB8"/>
    <w:rsid w:val="00D33366"/>
    <w:rsid w:val="00D3362D"/>
    <w:rsid w:val="00D33E1D"/>
    <w:rsid w:val="00D34329"/>
    <w:rsid w:val="00D34CDD"/>
    <w:rsid w:val="00D35632"/>
    <w:rsid w:val="00D35A9C"/>
    <w:rsid w:val="00D35D36"/>
    <w:rsid w:val="00D36388"/>
    <w:rsid w:val="00D3690E"/>
    <w:rsid w:val="00D36AB2"/>
    <w:rsid w:val="00D36AB4"/>
    <w:rsid w:val="00D36BB6"/>
    <w:rsid w:val="00D370B4"/>
    <w:rsid w:val="00D372EA"/>
    <w:rsid w:val="00D37B90"/>
    <w:rsid w:val="00D40080"/>
    <w:rsid w:val="00D40491"/>
    <w:rsid w:val="00D41923"/>
    <w:rsid w:val="00D41CE3"/>
    <w:rsid w:val="00D41DC6"/>
    <w:rsid w:val="00D41F11"/>
    <w:rsid w:val="00D42DBE"/>
    <w:rsid w:val="00D43657"/>
    <w:rsid w:val="00D43804"/>
    <w:rsid w:val="00D438C1"/>
    <w:rsid w:val="00D4396E"/>
    <w:rsid w:val="00D4415E"/>
    <w:rsid w:val="00D44183"/>
    <w:rsid w:val="00D44F16"/>
    <w:rsid w:val="00D44F56"/>
    <w:rsid w:val="00D45AFF"/>
    <w:rsid w:val="00D46037"/>
    <w:rsid w:val="00D4668C"/>
    <w:rsid w:val="00D466BD"/>
    <w:rsid w:val="00D46865"/>
    <w:rsid w:val="00D46BE5"/>
    <w:rsid w:val="00D471E8"/>
    <w:rsid w:val="00D47CF6"/>
    <w:rsid w:val="00D5006C"/>
    <w:rsid w:val="00D50273"/>
    <w:rsid w:val="00D516EC"/>
    <w:rsid w:val="00D51700"/>
    <w:rsid w:val="00D51B29"/>
    <w:rsid w:val="00D52292"/>
    <w:rsid w:val="00D52AC4"/>
    <w:rsid w:val="00D53BBD"/>
    <w:rsid w:val="00D5494E"/>
    <w:rsid w:val="00D5499F"/>
    <w:rsid w:val="00D551C3"/>
    <w:rsid w:val="00D5776F"/>
    <w:rsid w:val="00D57E83"/>
    <w:rsid w:val="00D6062E"/>
    <w:rsid w:val="00D60DA0"/>
    <w:rsid w:val="00D61061"/>
    <w:rsid w:val="00D61087"/>
    <w:rsid w:val="00D61293"/>
    <w:rsid w:val="00D61DDC"/>
    <w:rsid w:val="00D623F0"/>
    <w:rsid w:val="00D625DC"/>
    <w:rsid w:val="00D63052"/>
    <w:rsid w:val="00D6322E"/>
    <w:rsid w:val="00D6323D"/>
    <w:rsid w:val="00D6346D"/>
    <w:rsid w:val="00D64399"/>
    <w:rsid w:val="00D64600"/>
    <w:rsid w:val="00D64ACA"/>
    <w:rsid w:val="00D64B65"/>
    <w:rsid w:val="00D64BB1"/>
    <w:rsid w:val="00D64E98"/>
    <w:rsid w:val="00D66164"/>
    <w:rsid w:val="00D66214"/>
    <w:rsid w:val="00D6655F"/>
    <w:rsid w:val="00D66D13"/>
    <w:rsid w:val="00D674AB"/>
    <w:rsid w:val="00D701F6"/>
    <w:rsid w:val="00D70E3C"/>
    <w:rsid w:val="00D70F3E"/>
    <w:rsid w:val="00D71675"/>
    <w:rsid w:val="00D716FA"/>
    <w:rsid w:val="00D71CA7"/>
    <w:rsid w:val="00D71DCB"/>
    <w:rsid w:val="00D727A5"/>
    <w:rsid w:val="00D72C1C"/>
    <w:rsid w:val="00D72C21"/>
    <w:rsid w:val="00D72FD3"/>
    <w:rsid w:val="00D73BED"/>
    <w:rsid w:val="00D747AB"/>
    <w:rsid w:val="00D7514C"/>
    <w:rsid w:val="00D75230"/>
    <w:rsid w:val="00D75463"/>
    <w:rsid w:val="00D75B83"/>
    <w:rsid w:val="00D75E3F"/>
    <w:rsid w:val="00D7605F"/>
    <w:rsid w:val="00D76DCC"/>
    <w:rsid w:val="00D76E82"/>
    <w:rsid w:val="00D77131"/>
    <w:rsid w:val="00D77A4A"/>
    <w:rsid w:val="00D801A6"/>
    <w:rsid w:val="00D80E90"/>
    <w:rsid w:val="00D812B2"/>
    <w:rsid w:val="00D81887"/>
    <w:rsid w:val="00D81BE5"/>
    <w:rsid w:val="00D82A97"/>
    <w:rsid w:val="00D82EDD"/>
    <w:rsid w:val="00D82F86"/>
    <w:rsid w:val="00D83B35"/>
    <w:rsid w:val="00D84740"/>
    <w:rsid w:val="00D85691"/>
    <w:rsid w:val="00D856DF"/>
    <w:rsid w:val="00D860F2"/>
    <w:rsid w:val="00D866F5"/>
    <w:rsid w:val="00D87674"/>
    <w:rsid w:val="00D90823"/>
    <w:rsid w:val="00D90980"/>
    <w:rsid w:val="00D90982"/>
    <w:rsid w:val="00D90C02"/>
    <w:rsid w:val="00D90CE7"/>
    <w:rsid w:val="00D9169B"/>
    <w:rsid w:val="00D91A50"/>
    <w:rsid w:val="00D91D94"/>
    <w:rsid w:val="00D92029"/>
    <w:rsid w:val="00D92494"/>
    <w:rsid w:val="00D92528"/>
    <w:rsid w:val="00D9288E"/>
    <w:rsid w:val="00D929F6"/>
    <w:rsid w:val="00D92A5C"/>
    <w:rsid w:val="00D92B49"/>
    <w:rsid w:val="00D92FF3"/>
    <w:rsid w:val="00D9334B"/>
    <w:rsid w:val="00D9344A"/>
    <w:rsid w:val="00D93495"/>
    <w:rsid w:val="00D935E7"/>
    <w:rsid w:val="00D93634"/>
    <w:rsid w:val="00D9393A"/>
    <w:rsid w:val="00D9430F"/>
    <w:rsid w:val="00D9471D"/>
    <w:rsid w:val="00D94C47"/>
    <w:rsid w:val="00D953F3"/>
    <w:rsid w:val="00D955C8"/>
    <w:rsid w:val="00D960F3"/>
    <w:rsid w:val="00D9650E"/>
    <w:rsid w:val="00D96BDC"/>
    <w:rsid w:val="00D96CDE"/>
    <w:rsid w:val="00D96D86"/>
    <w:rsid w:val="00D970EC"/>
    <w:rsid w:val="00D972F1"/>
    <w:rsid w:val="00D97461"/>
    <w:rsid w:val="00D97E4E"/>
    <w:rsid w:val="00D97F4D"/>
    <w:rsid w:val="00DA0577"/>
    <w:rsid w:val="00DA11EC"/>
    <w:rsid w:val="00DA1F8D"/>
    <w:rsid w:val="00DA25F6"/>
    <w:rsid w:val="00DA29D6"/>
    <w:rsid w:val="00DA2FBF"/>
    <w:rsid w:val="00DA3BC6"/>
    <w:rsid w:val="00DA3C07"/>
    <w:rsid w:val="00DA426C"/>
    <w:rsid w:val="00DA42B3"/>
    <w:rsid w:val="00DA4611"/>
    <w:rsid w:val="00DA48CE"/>
    <w:rsid w:val="00DA4FCB"/>
    <w:rsid w:val="00DA545E"/>
    <w:rsid w:val="00DA6017"/>
    <w:rsid w:val="00DA6257"/>
    <w:rsid w:val="00DA64A6"/>
    <w:rsid w:val="00DA6942"/>
    <w:rsid w:val="00DA6AD1"/>
    <w:rsid w:val="00DA729D"/>
    <w:rsid w:val="00DB0117"/>
    <w:rsid w:val="00DB06A9"/>
    <w:rsid w:val="00DB151C"/>
    <w:rsid w:val="00DB1AD8"/>
    <w:rsid w:val="00DB1E6F"/>
    <w:rsid w:val="00DB1FAC"/>
    <w:rsid w:val="00DB30DC"/>
    <w:rsid w:val="00DB347B"/>
    <w:rsid w:val="00DB3531"/>
    <w:rsid w:val="00DB364D"/>
    <w:rsid w:val="00DB370F"/>
    <w:rsid w:val="00DB3854"/>
    <w:rsid w:val="00DB408A"/>
    <w:rsid w:val="00DB4518"/>
    <w:rsid w:val="00DB464B"/>
    <w:rsid w:val="00DB51E7"/>
    <w:rsid w:val="00DB5463"/>
    <w:rsid w:val="00DB68BA"/>
    <w:rsid w:val="00DB6B86"/>
    <w:rsid w:val="00DB6C58"/>
    <w:rsid w:val="00DB7552"/>
    <w:rsid w:val="00DB799C"/>
    <w:rsid w:val="00DB7CF9"/>
    <w:rsid w:val="00DB7D98"/>
    <w:rsid w:val="00DB7E2E"/>
    <w:rsid w:val="00DC025F"/>
    <w:rsid w:val="00DC044D"/>
    <w:rsid w:val="00DC04C8"/>
    <w:rsid w:val="00DC094A"/>
    <w:rsid w:val="00DC0DD6"/>
    <w:rsid w:val="00DC0FE7"/>
    <w:rsid w:val="00DC1A03"/>
    <w:rsid w:val="00DC20AF"/>
    <w:rsid w:val="00DC2AC4"/>
    <w:rsid w:val="00DC2D36"/>
    <w:rsid w:val="00DC36F9"/>
    <w:rsid w:val="00DC3B69"/>
    <w:rsid w:val="00DC42C9"/>
    <w:rsid w:val="00DC5B38"/>
    <w:rsid w:val="00DC5DF3"/>
    <w:rsid w:val="00DC5FE0"/>
    <w:rsid w:val="00DC61CA"/>
    <w:rsid w:val="00DC68E6"/>
    <w:rsid w:val="00DD0A58"/>
    <w:rsid w:val="00DD15A0"/>
    <w:rsid w:val="00DD23F7"/>
    <w:rsid w:val="00DD24BA"/>
    <w:rsid w:val="00DD269A"/>
    <w:rsid w:val="00DD34E9"/>
    <w:rsid w:val="00DD3DB9"/>
    <w:rsid w:val="00DD3DFA"/>
    <w:rsid w:val="00DD450D"/>
    <w:rsid w:val="00DD464E"/>
    <w:rsid w:val="00DD4941"/>
    <w:rsid w:val="00DD4D55"/>
    <w:rsid w:val="00DD5A31"/>
    <w:rsid w:val="00DD5A83"/>
    <w:rsid w:val="00DD6A41"/>
    <w:rsid w:val="00DD6BDF"/>
    <w:rsid w:val="00DD750C"/>
    <w:rsid w:val="00DD7ACF"/>
    <w:rsid w:val="00DE005B"/>
    <w:rsid w:val="00DE01C6"/>
    <w:rsid w:val="00DE03BC"/>
    <w:rsid w:val="00DE05CE"/>
    <w:rsid w:val="00DE0B76"/>
    <w:rsid w:val="00DE0D12"/>
    <w:rsid w:val="00DE1060"/>
    <w:rsid w:val="00DE1769"/>
    <w:rsid w:val="00DE1C76"/>
    <w:rsid w:val="00DE1DA5"/>
    <w:rsid w:val="00DE22AD"/>
    <w:rsid w:val="00DE22D7"/>
    <w:rsid w:val="00DE28C1"/>
    <w:rsid w:val="00DE2EDF"/>
    <w:rsid w:val="00DE3B8E"/>
    <w:rsid w:val="00DE3F49"/>
    <w:rsid w:val="00DE41A6"/>
    <w:rsid w:val="00DE41E6"/>
    <w:rsid w:val="00DE43A0"/>
    <w:rsid w:val="00DE4B0F"/>
    <w:rsid w:val="00DE4D8C"/>
    <w:rsid w:val="00DE5179"/>
    <w:rsid w:val="00DE548D"/>
    <w:rsid w:val="00DE5C3E"/>
    <w:rsid w:val="00DE5D72"/>
    <w:rsid w:val="00DE63BA"/>
    <w:rsid w:val="00DE6B49"/>
    <w:rsid w:val="00DE6D6B"/>
    <w:rsid w:val="00DE6D81"/>
    <w:rsid w:val="00DE6F22"/>
    <w:rsid w:val="00DE7E40"/>
    <w:rsid w:val="00DF1415"/>
    <w:rsid w:val="00DF1724"/>
    <w:rsid w:val="00DF1A0D"/>
    <w:rsid w:val="00DF2AB8"/>
    <w:rsid w:val="00DF2D9D"/>
    <w:rsid w:val="00DF2F6B"/>
    <w:rsid w:val="00DF32C7"/>
    <w:rsid w:val="00DF34BC"/>
    <w:rsid w:val="00DF3B79"/>
    <w:rsid w:val="00DF3EC0"/>
    <w:rsid w:val="00DF5CD6"/>
    <w:rsid w:val="00DF5F83"/>
    <w:rsid w:val="00DF67ED"/>
    <w:rsid w:val="00DF68FA"/>
    <w:rsid w:val="00DF7107"/>
    <w:rsid w:val="00DF78C6"/>
    <w:rsid w:val="00DF7B1D"/>
    <w:rsid w:val="00E004A4"/>
    <w:rsid w:val="00E00698"/>
    <w:rsid w:val="00E0072A"/>
    <w:rsid w:val="00E00E42"/>
    <w:rsid w:val="00E021F6"/>
    <w:rsid w:val="00E02C0F"/>
    <w:rsid w:val="00E02FE0"/>
    <w:rsid w:val="00E039D9"/>
    <w:rsid w:val="00E043A9"/>
    <w:rsid w:val="00E0463E"/>
    <w:rsid w:val="00E04EE7"/>
    <w:rsid w:val="00E0649F"/>
    <w:rsid w:val="00E06852"/>
    <w:rsid w:val="00E069F4"/>
    <w:rsid w:val="00E06A38"/>
    <w:rsid w:val="00E071C6"/>
    <w:rsid w:val="00E0792A"/>
    <w:rsid w:val="00E07AF1"/>
    <w:rsid w:val="00E07CE8"/>
    <w:rsid w:val="00E100B0"/>
    <w:rsid w:val="00E10431"/>
    <w:rsid w:val="00E10B6B"/>
    <w:rsid w:val="00E12258"/>
    <w:rsid w:val="00E12659"/>
    <w:rsid w:val="00E12856"/>
    <w:rsid w:val="00E12A15"/>
    <w:rsid w:val="00E12EE0"/>
    <w:rsid w:val="00E136AA"/>
    <w:rsid w:val="00E14211"/>
    <w:rsid w:val="00E14727"/>
    <w:rsid w:val="00E14D76"/>
    <w:rsid w:val="00E14E68"/>
    <w:rsid w:val="00E15857"/>
    <w:rsid w:val="00E16306"/>
    <w:rsid w:val="00E164A4"/>
    <w:rsid w:val="00E16C29"/>
    <w:rsid w:val="00E16E36"/>
    <w:rsid w:val="00E17611"/>
    <w:rsid w:val="00E178EA"/>
    <w:rsid w:val="00E21073"/>
    <w:rsid w:val="00E21180"/>
    <w:rsid w:val="00E21846"/>
    <w:rsid w:val="00E21C77"/>
    <w:rsid w:val="00E22579"/>
    <w:rsid w:val="00E22FD0"/>
    <w:rsid w:val="00E230D7"/>
    <w:rsid w:val="00E237DA"/>
    <w:rsid w:val="00E2420B"/>
    <w:rsid w:val="00E24918"/>
    <w:rsid w:val="00E25233"/>
    <w:rsid w:val="00E25445"/>
    <w:rsid w:val="00E263C9"/>
    <w:rsid w:val="00E26569"/>
    <w:rsid w:val="00E26709"/>
    <w:rsid w:val="00E26932"/>
    <w:rsid w:val="00E26BB7"/>
    <w:rsid w:val="00E26E80"/>
    <w:rsid w:val="00E273C2"/>
    <w:rsid w:val="00E276D5"/>
    <w:rsid w:val="00E2787E"/>
    <w:rsid w:val="00E30072"/>
    <w:rsid w:val="00E30554"/>
    <w:rsid w:val="00E30E8C"/>
    <w:rsid w:val="00E30F09"/>
    <w:rsid w:val="00E30F25"/>
    <w:rsid w:val="00E3105D"/>
    <w:rsid w:val="00E3134D"/>
    <w:rsid w:val="00E3205A"/>
    <w:rsid w:val="00E325B1"/>
    <w:rsid w:val="00E32E04"/>
    <w:rsid w:val="00E3317F"/>
    <w:rsid w:val="00E34431"/>
    <w:rsid w:val="00E348C4"/>
    <w:rsid w:val="00E3641C"/>
    <w:rsid w:val="00E36926"/>
    <w:rsid w:val="00E36F18"/>
    <w:rsid w:val="00E3758A"/>
    <w:rsid w:val="00E37615"/>
    <w:rsid w:val="00E406D1"/>
    <w:rsid w:val="00E40C0C"/>
    <w:rsid w:val="00E40CFB"/>
    <w:rsid w:val="00E4103B"/>
    <w:rsid w:val="00E41906"/>
    <w:rsid w:val="00E41B5E"/>
    <w:rsid w:val="00E41B8B"/>
    <w:rsid w:val="00E42818"/>
    <w:rsid w:val="00E42D71"/>
    <w:rsid w:val="00E42F33"/>
    <w:rsid w:val="00E43651"/>
    <w:rsid w:val="00E43C90"/>
    <w:rsid w:val="00E43DF2"/>
    <w:rsid w:val="00E443C4"/>
    <w:rsid w:val="00E44505"/>
    <w:rsid w:val="00E44BAD"/>
    <w:rsid w:val="00E451AD"/>
    <w:rsid w:val="00E454D1"/>
    <w:rsid w:val="00E4550B"/>
    <w:rsid w:val="00E457E1"/>
    <w:rsid w:val="00E460E9"/>
    <w:rsid w:val="00E463D8"/>
    <w:rsid w:val="00E46983"/>
    <w:rsid w:val="00E46BFB"/>
    <w:rsid w:val="00E46DC7"/>
    <w:rsid w:val="00E47B00"/>
    <w:rsid w:val="00E50D71"/>
    <w:rsid w:val="00E510F5"/>
    <w:rsid w:val="00E51883"/>
    <w:rsid w:val="00E518D4"/>
    <w:rsid w:val="00E52566"/>
    <w:rsid w:val="00E5360C"/>
    <w:rsid w:val="00E54284"/>
    <w:rsid w:val="00E5447D"/>
    <w:rsid w:val="00E548A2"/>
    <w:rsid w:val="00E54C28"/>
    <w:rsid w:val="00E554C7"/>
    <w:rsid w:val="00E55805"/>
    <w:rsid w:val="00E56059"/>
    <w:rsid w:val="00E56430"/>
    <w:rsid w:val="00E568F4"/>
    <w:rsid w:val="00E56BEA"/>
    <w:rsid w:val="00E57E56"/>
    <w:rsid w:val="00E600DD"/>
    <w:rsid w:val="00E601BA"/>
    <w:rsid w:val="00E60354"/>
    <w:rsid w:val="00E60D03"/>
    <w:rsid w:val="00E61680"/>
    <w:rsid w:val="00E62213"/>
    <w:rsid w:val="00E62ADC"/>
    <w:rsid w:val="00E62FF0"/>
    <w:rsid w:val="00E630A7"/>
    <w:rsid w:val="00E635F9"/>
    <w:rsid w:val="00E63A9F"/>
    <w:rsid w:val="00E63D60"/>
    <w:rsid w:val="00E64305"/>
    <w:rsid w:val="00E644A4"/>
    <w:rsid w:val="00E646D8"/>
    <w:rsid w:val="00E64B15"/>
    <w:rsid w:val="00E65063"/>
    <w:rsid w:val="00E65371"/>
    <w:rsid w:val="00E658F3"/>
    <w:rsid w:val="00E65B85"/>
    <w:rsid w:val="00E662A8"/>
    <w:rsid w:val="00E6648D"/>
    <w:rsid w:val="00E665C3"/>
    <w:rsid w:val="00E668D1"/>
    <w:rsid w:val="00E67058"/>
    <w:rsid w:val="00E67D72"/>
    <w:rsid w:val="00E70887"/>
    <w:rsid w:val="00E70D4B"/>
    <w:rsid w:val="00E714C5"/>
    <w:rsid w:val="00E7171B"/>
    <w:rsid w:val="00E71D8B"/>
    <w:rsid w:val="00E729CF"/>
    <w:rsid w:val="00E72A25"/>
    <w:rsid w:val="00E72A9C"/>
    <w:rsid w:val="00E72B45"/>
    <w:rsid w:val="00E7308B"/>
    <w:rsid w:val="00E7316A"/>
    <w:rsid w:val="00E753BC"/>
    <w:rsid w:val="00E76185"/>
    <w:rsid w:val="00E76691"/>
    <w:rsid w:val="00E77F89"/>
    <w:rsid w:val="00E802D7"/>
    <w:rsid w:val="00E80BC6"/>
    <w:rsid w:val="00E81116"/>
    <w:rsid w:val="00E8130D"/>
    <w:rsid w:val="00E815C1"/>
    <w:rsid w:val="00E827E5"/>
    <w:rsid w:val="00E828EE"/>
    <w:rsid w:val="00E82FED"/>
    <w:rsid w:val="00E830CD"/>
    <w:rsid w:val="00E835B6"/>
    <w:rsid w:val="00E837F9"/>
    <w:rsid w:val="00E839C9"/>
    <w:rsid w:val="00E83CD1"/>
    <w:rsid w:val="00E842CC"/>
    <w:rsid w:val="00E84EEC"/>
    <w:rsid w:val="00E851E5"/>
    <w:rsid w:val="00E8569E"/>
    <w:rsid w:val="00E8573A"/>
    <w:rsid w:val="00E85C4C"/>
    <w:rsid w:val="00E85F7A"/>
    <w:rsid w:val="00E85FDC"/>
    <w:rsid w:val="00E867DC"/>
    <w:rsid w:val="00E86ADC"/>
    <w:rsid w:val="00E8702D"/>
    <w:rsid w:val="00E87249"/>
    <w:rsid w:val="00E87346"/>
    <w:rsid w:val="00E874F9"/>
    <w:rsid w:val="00E87530"/>
    <w:rsid w:val="00E87AE7"/>
    <w:rsid w:val="00E9012A"/>
    <w:rsid w:val="00E90370"/>
    <w:rsid w:val="00E904D7"/>
    <w:rsid w:val="00E9076B"/>
    <w:rsid w:val="00E90BF3"/>
    <w:rsid w:val="00E90FD6"/>
    <w:rsid w:val="00E91495"/>
    <w:rsid w:val="00E916AC"/>
    <w:rsid w:val="00E924A5"/>
    <w:rsid w:val="00E927FF"/>
    <w:rsid w:val="00E92EFD"/>
    <w:rsid w:val="00E93BEA"/>
    <w:rsid w:val="00E93DA9"/>
    <w:rsid w:val="00E943B5"/>
    <w:rsid w:val="00E943E4"/>
    <w:rsid w:val="00E944D5"/>
    <w:rsid w:val="00E9527E"/>
    <w:rsid w:val="00E956A6"/>
    <w:rsid w:val="00E959B1"/>
    <w:rsid w:val="00E95AD4"/>
    <w:rsid w:val="00E960A1"/>
    <w:rsid w:val="00E96557"/>
    <w:rsid w:val="00E966EB"/>
    <w:rsid w:val="00E97580"/>
    <w:rsid w:val="00E97CCA"/>
    <w:rsid w:val="00EA065E"/>
    <w:rsid w:val="00EA109D"/>
    <w:rsid w:val="00EA124D"/>
    <w:rsid w:val="00EA14D7"/>
    <w:rsid w:val="00EA1B0C"/>
    <w:rsid w:val="00EA1B88"/>
    <w:rsid w:val="00EA1E02"/>
    <w:rsid w:val="00EA223E"/>
    <w:rsid w:val="00EA270E"/>
    <w:rsid w:val="00EA27E5"/>
    <w:rsid w:val="00EA3960"/>
    <w:rsid w:val="00EA3987"/>
    <w:rsid w:val="00EA3BEC"/>
    <w:rsid w:val="00EA40DE"/>
    <w:rsid w:val="00EA489C"/>
    <w:rsid w:val="00EA5A41"/>
    <w:rsid w:val="00EA5B6E"/>
    <w:rsid w:val="00EA5B88"/>
    <w:rsid w:val="00EB0423"/>
    <w:rsid w:val="00EB0630"/>
    <w:rsid w:val="00EB0CCC"/>
    <w:rsid w:val="00EB15BE"/>
    <w:rsid w:val="00EB1942"/>
    <w:rsid w:val="00EB25F7"/>
    <w:rsid w:val="00EB2757"/>
    <w:rsid w:val="00EB3302"/>
    <w:rsid w:val="00EB35AD"/>
    <w:rsid w:val="00EB40F5"/>
    <w:rsid w:val="00EB4C57"/>
    <w:rsid w:val="00EB4DA2"/>
    <w:rsid w:val="00EB5F8A"/>
    <w:rsid w:val="00EB60B7"/>
    <w:rsid w:val="00EB613B"/>
    <w:rsid w:val="00EB659F"/>
    <w:rsid w:val="00EB6682"/>
    <w:rsid w:val="00EB691C"/>
    <w:rsid w:val="00EB6B83"/>
    <w:rsid w:val="00EB6F88"/>
    <w:rsid w:val="00EB760B"/>
    <w:rsid w:val="00EB7C1D"/>
    <w:rsid w:val="00EB7FE3"/>
    <w:rsid w:val="00EC01C8"/>
    <w:rsid w:val="00EC09E3"/>
    <w:rsid w:val="00EC0A06"/>
    <w:rsid w:val="00EC1A53"/>
    <w:rsid w:val="00EC1E62"/>
    <w:rsid w:val="00EC37FF"/>
    <w:rsid w:val="00EC4378"/>
    <w:rsid w:val="00EC46D0"/>
    <w:rsid w:val="00EC534C"/>
    <w:rsid w:val="00EC5545"/>
    <w:rsid w:val="00EC5A7A"/>
    <w:rsid w:val="00EC5ED6"/>
    <w:rsid w:val="00EC688D"/>
    <w:rsid w:val="00EC6FEC"/>
    <w:rsid w:val="00EC7055"/>
    <w:rsid w:val="00EC752F"/>
    <w:rsid w:val="00EC7891"/>
    <w:rsid w:val="00EC7A36"/>
    <w:rsid w:val="00ED0608"/>
    <w:rsid w:val="00ED0D0F"/>
    <w:rsid w:val="00ED17C4"/>
    <w:rsid w:val="00ED1D9E"/>
    <w:rsid w:val="00ED1F5B"/>
    <w:rsid w:val="00ED2223"/>
    <w:rsid w:val="00ED2770"/>
    <w:rsid w:val="00ED2BDF"/>
    <w:rsid w:val="00ED3553"/>
    <w:rsid w:val="00ED3659"/>
    <w:rsid w:val="00ED3672"/>
    <w:rsid w:val="00ED3818"/>
    <w:rsid w:val="00ED3E73"/>
    <w:rsid w:val="00ED4537"/>
    <w:rsid w:val="00ED4D36"/>
    <w:rsid w:val="00ED6C4F"/>
    <w:rsid w:val="00ED7517"/>
    <w:rsid w:val="00ED79A7"/>
    <w:rsid w:val="00ED7C00"/>
    <w:rsid w:val="00EE0295"/>
    <w:rsid w:val="00EE0458"/>
    <w:rsid w:val="00EE05BE"/>
    <w:rsid w:val="00EE1A6F"/>
    <w:rsid w:val="00EE1BAF"/>
    <w:rsid w:val="00EE25DC"/>
    <w:rsid w:val="00EE2AFC"/>
    <w:rsid w:val="00EE3CDF"/>
    <w:rsid w:val="00EE4A4F"/>
    <w:rsid w:val="00EE4B7F"/>
    <w:rsid w:val="00EE4C38"/>
    <w:rsid w:val="00EE5205"/>
    <w:rsid w:val="00EE645A"/>
    <w:rsid w:val="00EE6D78"/>
    <w:rsid w:val="00EE70CD"/>
    <w:rsid w:val="00EE75D2"/>
    <w:rsid w:val="00EF05C2"/>
    <w:rsid w:val="00EF0AC7"/>
    <w:rsid w:val="00EF21B5"/>
    <w:rsid w:val="00EF2783"/>
    <w:rsid w:val="00EF2EF7"/>
    <w:rsid w:val="00EF3CE5"/>
    <w:rsid w:val="00EF3D35"/>
    <w:rsid w:val="00EF41D3"/>
    <w:rsid w:val="00EF4663"/>
    <w:rsid w:val="00EF4A13"/>
    <w:rsid w:val="00EF4BBE"/>
    <w:rsid w:val="00EF4C8B"/>
    <w:rsid w:val="00EF4F6E"/>
    <w:rsid w:val="00EF5612"/>
    <w:rsid w:val="00EF5698"/>
    <w:rsid w:val="00EF593F"/>
    <w:rsid w:val="00EF5B23"/>
    <w:rsid w:val="00EF5E34"/>
    <w:rsid w:val="00EF641F"/>
    <w:rsid w:val="00EF670E"/>
    <w:rsid w:val="00EF6D68"/>
    <w:rsid w:val="00EF76E2"/>
    <w:rsid w:val="00F0010E"/>
    <w:rsid w:val="00F0094C"/>
    <w:rsid w:val="00F00B9F"/>
    <w:rsid w:val="00F0124D"/>
    <w:rsid w:val="00F01419"/>
    <w:rsid w:val="00F014DC"/>
    <w:rsid w:val="00F01BF5"/>
    <w:rsid w:val="00F01D3B"/>
    <w:rsid w:val="00F02C60"/>
    <w:rsid w:val="00F02CD1"/>
    <w:rsid w:val="00F02E0B"/>
    <w:rsid w:val="00F030BC"/>
    <w:rsid w:val="00F03E13"/>
    <w:rsid w:val="00F04173"/>
    <w:rsid w:val="00F05382"/>
    <w:rsid w:val="00F05CD3"/>
    <w:rsid w:val="00F065B3"/>
    <w:rsid w:val="00F06723"/>
    <w:rsid w:val="00F06CDF"/>
    <w:rsid w:val="00F07945"/>
    <w:rsid w:val="00F0795E"/>
    <w:rsid w:val="00F07A00"/>
    <w:rsid w:val="00F106FA"/>
    <w:rsid w:val="00F115D3"/>
    <w:rsid w:val="00F11AA3"/>
    <w:rsid w:val="00F12744"/>
    <w:rsid w:val="00F12BF8"/>
    <w:rsid w:val="00F12FB5"/>
    <w:rsid w:val="00F13126"/>
    <w:rsid w:val="00F132D4"/>
    <w:rsid w:val="00F132EA"/>
    <w:rsid w:val="00F133EA"/>
    <w:rsid w:val="00F13600"/>
    <w:rsid w:val="00F13D7F"/>
    <w:rsid w:val="00F14FBE"/>
    <w:rsid w:val="00F151E1"/>
    <w:rsid w:val="00F1558E"/>
    <w:rsid w:val="00F15AAA"/>
    <w:rsid w:val="00F16F01"/>
    <w:rsid w:val="00F173B7"/>
    <w:rsid w:val="00F20384"/>
    <w:rsid w:val="00F208E2"/>
    <w:rsid w:val="00F21394"/>
    <w:rsid w:val="00F21589"/>
    <w:rsid w:val="00F21A20"/>
    <w:rsid w:val="00F22157"/>
    <w:rsid w:val="00F222AA"/>
    <w:rsid w:val="00F22B1A"/>
    <w:rsid w:val="00F22EEF"/>
    <w:rsid w:val="00F23002"/>
    <w:rsid w:val="00F231FB"/>
    <w:rsid w:val="00F23772"/>
    <w:rsid w:val="00F23BA0"/>
    <w:rsid w:val="00F24053"/>
    <w:rsid w:val="00F25421"/>
    <w:rsid w:val="00F2547B"/>
    <w:rsid w:val="00F265A3"/>
    <w:rsid w:val="00F2680D"/>
    <w:rsid w:val="00F271FB"/>
    <w:rsid w:val="00F27DE6"/>
    <w:rsid w:val="00F306A9"/>
    <w:rsid w:val="00F312BC"/>
    <w:rsid w:val="00F319D0"/>
    <w:rsid w:val="00F31CE7"/>
    <w:rsid w:val="00F33544"/>
    <w:rsid w:val="00F33869"/>
    <w:rsid w:val="00F33B08"/>
    <w:rsid w:val="00F3469D"/>
    <w:rsid w:val="00F34795"/>
    <w:rsid w:val="00F34B7D"/>
    <w:rsid w:val="00F34DBC"/>
    <w:rsid w:val="00F352A1"/>
    <w:rsid w:val="00F361F7"/>
    <w:rsid w:val="00F366DB"/>
    <w:rsid w:val="00F37269"/>
    <w:rsid w:val="00F37CBB"/>
    <w:rsid w:val="00F4020A"/>
    <w:rsid w:val="00F4052C"/>
    <w:rsid w:val="00F40D0B"/>
    <w:rsid w:val="00F413F6"/>
    <w:rsid w:val="00F41B02"/>
    <w:rsid w:val="00F41E9F"/>
    <w:rsid w:val="00F41F2E"/>
    <w:rsid w:val="00F425B7"/>
    <w:rsid w:val="00F426ED"/>
    <w:rsid w:val="00F429FE"/>
    <w:rsid w:val="00F42D8A"/>
    <w:rsid w:val="00F42FBE"/>
    <w:rsid w:val="00F43E59"/>
    <w:rsid w:val="00F43ED6"/>
    <w:rsid w:val="00F446F9"/>
    <w:rsid w:val="00F44AFB"/>
    <w:rsid w:val="00F44ED9"/>
    <w:rsid w:val="00F44F23"/>
    <w:rsid w:val="00F45094"/>
    <w:rsid w:val="00F451C4"/>
    <w:rsid w:val="00F4552E"/>
    <w:rsid w:val="00F4583E"/>
    <w:rsid w:val="00F458F1"/>
    <w:rsid w:val="00F45D01"/>
    <w:rsid w:val="00F45ED3"/>
    <w:rsid w:val="00F4621A"/>
    <w:rsid w:val="00F46831"/>
    <w:rsid w:val="00F46D86"/>
    <w:rsid w:val="00F47A68"/>
    <w:rsid w:val="00F5019C"/>
    <w:rsid w:val="00F50381"/>
    <w:rsid w:val="00F50AB8"/>
    <w:rsid w:val="00F51127"/>
    <w:rsid w:val="00F512EE"/>
    <w:rsid w:val="00F51904"/>
    <w:rsid w:val="00F51E86"/>
    <w:rsid w:val="00F51EB9"/>
    <w:rsid w:val="00F51EED"/>
    <w:rsid w:val="00F52400"/>
    <w:rsid w:val="00F525E4"/>
    <w:rsid w:val="00F52B68"/>
    <w:rsid w:val="00F5316C"/>
    <w:rsid w:val="00F54003"/>
    <w:rsid w:val="00F54196"/>
    <w:rsid w:val="00F54E5B"/>
    <w:rsid w:val="00F55DA5"/>
    <w:rsid w:val="00F55E6A"/>
    <w:rsid w:val="00F56298"/>
    <w:rsid w:val="00F565C3"/>
    <w:rsid w:val="00F569FA"/>
    <w:rsid w:val="00F57248"/>
    <w:rsid w:val="00F57479"/>
    <w:rsid w:val="00F574CE"/>
    <w:rsid w:val="00F57582"/>
    <w:rsid w:val="00F5768E"/>
    <w:rsid w:val="00F57CF1"/>
    <w:rsid w:val="00F601EF"/>
    <w:rsid w:val="00F61046"/>
    <w:rsid w:val="00F61313"/>
    <w:rsid w:val="00F616C1"/>
    <w:rsid w:val="00F61885"/>
    <w:rsid w:val="00F61B3A"/>
    <w:rsid w:val="00F624B4"/>
    <w:rsid w:val="00F62EC1"/>
    <w:rsid w:val="00F63409"/>
    <w:rsid w:val="00F63E05"/>
    <w:rsid w:val="00F63ED5"/>
    <w:rsid w:val="00F64409"/>
    <w:rsid w:val="00F645A3"/>
    <w:rsid w:val="00F64CA7"/>
    <w:rsid w:val="00F65D18"/>
    <w:rsid w:val="00F66C13"/>
    <w:rsid w:val="00F66D74"/>
    <w:rsid w:val="00F70ED8"/>
    <w:rsid w:val="00F719E5"/>
    <w:rsid w:val="00F71C83"/>
    <w:rsid w:val="00F7218D"/>
    <w:rsid w:val="00F7234F"/>
    <w:rsid w:val="00F72AFD"/>
    <w:rsid w:val="00F72CB8"/>
    <w:rsid w:val="00F738A9"/>
    <w:rsid w:val="00F738B1"/>
    <w:rsid w:val="00F74CC4"/>
    <w:rsid w:val="00F75B2B"/>
    <w:rsid w:val="00F75E24"/>
    <w:rsid w:val="00F76E7A"/>
    <w:rsid w:val="00F76F0A"/>
    <w:rsid w:val="00F77047"/>
    <w:rsid w:val="00F770BC"/>
    <w:rsid w:val="00F80143"/>
    <w:rsid w:val="00F801F1"/>
    <w:rsid w:val="00F8045C"/>
    <w:rsid w:val="00F8110D"/>
    <w:rsid w:val="00F81709"/>
    <w:rsid w:val="00F81BD7"/>
    <w:rsid w:val="00F8255E"/>
    <w:rsid w:val="00F8295A"/>
    <w:rsid w:val="00F836D4"/>
    <w:rsid w:val="00F839E5"/>
    <w:rsid w:val="00F83C56"/>
    <w:rsid w:val="00F83D16"/>
    <w:rsid w:val="00F84275"/>
    <w:rsid w:val="00F849FB"/>
    <w:rsid w:val="00F84BD2"/>
    <w:rsid w:val="00F85173"/>
    <w:rsid w:val="00F851D8"/>
    <w:rsid w:val="00F851F3"/>
    <w:rsid w:val="00F8547F"/>
    <w:rsid w:val="00F85C07"/>
    <w:rsid w:val="00F85C46"/>
    <w:rsid w:val="00F86572"/>
    <w:rsid w:val="00F866EB"/>
    <w:rsid w:val="00F868E7"/>
    <w:rsid w:val="00F86CFD"/>
    <w:rsid w:val="00F86EA6"/>
    <w:rsid w:val="00F874BC"/>
    <w:rsid w:val="00F9037F"/>
    <w:rsid w:val="00F90698"/>
    <w:rsid w:val="00F91023"/>
    <w:rsid w:val="00F91742"/>
    <w:rsid w:val="00F91F18"/>
    <w:rsid w:val="00F922C8"/>
    <w:rsid w:val="00F923BA"/>
    <w:rsid w:val="00F927F6"/>
    <w:rsid w:val="00F92A7E"/>
    <w:rsid w:val="00F92DC5"/>
    <w:rsid w:val="00F92ED6"/>
    <w:rsid w:val="00F93166"/>
    <w:rsid w:val="00F9369D"/>
    <w:rsid w:val="00F937E3"/>
    <w:rsid w:val="00F939AE"/>
    <w:rsid w:val="00F93BC3"/>
    <w:rsid w:val="00F93F6C"/>
    <w:rsid w:val="00F93FED"/>
    <w:rsid w:val="00F9549D"/>
    <w:rsid w:val="00F96029"/>
    <w:rsid w:val="00F96129"/>
    <w:rsid w:val="00F962B9"/>
    <w:rsid w:val="00F968DD"/>
    <w:rsid w:val="00F96DD5"/>
    <w:rsid w:val="00F97310"/>
    <w:rsid w:val="00F97593"/>
    <w:rsid w:val="00F97687"/>
    <w:rsid w:val="00F977D6"/>
    <w:rsid w:val="00F97AE7"/>
    <w:rsid w:val="00FA1599"/>
    <w:rsid w:val="00FA23E5"/>
    <w:rsid w:val="00FA2C6B"/>
    <w:rsid w:val="00FA3145"/>
    <w:rsid w:val="00FA3442"/>
    <w:rsid w:val="00FA35F5"/>
    <w:rsid w:val="00FA490E"/>
    <w:rsid w:val="00FA5476"/>
    <w:rsid w:val="00FA5759"/>
    <w:rsid w:val="00FA588F"/>
    <w:rsid w:val="00FA6165"/>
    <w:rsid w:val="00FA63D2"/>
    <w:rsid w:val="00FA70DE"/>
    <w:rsid w:val="00FA7186"/>
    <w:rsid w:val="00FA76B6"/>
    <w:rsid w:val="00FA7C6A"/>
    <w:rsid w:val="00FB01B0"/>
    <w:rsid w:val="00FB05DD"/>
    <w:rsid w:val="00FB0A3C"/>
    <w:rsid w:val="00FB1063"/>
    <w:rsid w:val="00FB13A5"/>
    <w:rsid w:val="00FB191D"/>
    <w:rsid w:val="00FB1B22"/>
    <w:rsid w:val="00FB1F7F"/>
    <w:rsid w:val="00FB20C8"/>
    <w:rsid w:val="00FB214C"/>
    <w:rsid w:val="00FB2268"/>
    <w:rsid w:val="00FB2F82"/>
    <w:rsid w:val="00FB2F9D"/>
    <w:rsid w:val="00FB323A"/>
    <w:rsid w:val="00FB3EDB"/>
    <w:rsid w:val="00FB438B"/>
    <w:rsid w:val="00FB5623"/>
    <w:rsid w:val="00FB5CB6"/>
    <w:rsid w:val="00FB5FF8"/>
    <w:rsid w:val="00FB63D3"/>
    <w:rsid w:val="00FB6CF2"/>
    <w:rsid w:val="00FB744A"/>
    <w:rsid w:val="00FB754D"/>
    <w:rsid w:val="00FB7A36"/>
    <w:rsid w:val="00FB7D21"/>
    <w:rsid w:val="00FC0559"/>
    <w:rsid w:val="00FC0816"/>
    <w:rsid w:val="00FC0B63"/>
    <w:rsid w:val="00FC1645"/>
    <w:rsid w:val="00FC1955"/>
    <w:rsid w:val="00FC1CA1"/>
    <w:rsid w:val="00FC2079"/>
    <w:rsid w:val="00FC2CB2"/>
    <w:rsid w:val="00FC2E1B"/>
    <w:rsid w:val="00FC38BA"/>
    <w:rsid w:val="00FC38CF"/>
    <w:rsid w:val="00FC3A67"/>
    <w:rsid w:val="00FC3F48"/>
    <w:rsid w:val="00FC3F4C"/>
    <w:rsid w:val="00FC3F56"/>
    <w:rsid w:val="00FC46FE"/>
    <w:rsid w:val="00FC5A23"/>
    <w:rsid w:val="00FC714D"/>
    <w:rsid w:val="00FC7429"/>
    <w:rsid w:val="00FC7815"/>
    <w:rsid w:val="00FC7BF2"/>
    <w:rsid w:val="00FC7F4A"/>
    <w:rsid w:val="00FD027B"/>
    <w:rsid w:val="00FD0355"/>
    <w:rsid w:val="00FD05D6"/>
    <w:rsid w:val="00FD0C94"/>
    <w:rsid w:val="00FD10E3"/>
    <w:rsid w:val="00FD159B"/>
    <w:rsid w:val="00FD2DDF"/>
    <w:rsid w:val="00FD332A"/>
    <w:rsid w:val="00FD35FC"/>
    <w:rsid w:val="00FD3DE4"/>
    <w:rsid w:val="00FD45C8"/>
    <w:rsid w:val="00FD460B"/>
    <w:rsid w:val="00FD5468"/>
    <w:rsid w:val="00FD562E"/>
    <w:rsid w:val="00FD596D"/>
    <w:rsid w:val="00FD5F10"/>
    <w:rsid w:val="00FD6968"/>
    <w:rsid w:val="00FD7BFB"/>
    <w:rsid w:val="00FD7F95"/>
    <w:rsid w:val="00FE012D"/>
    <w:rsid w:val="00FE01C8"/>
    <w:rsid w:val="00FE058E"/>
    <w:rsid w:val="00FE0641"/>
    <w:rsid w:val="00FE0643"/>
    <w:rsid w:val="00FE0B5B"/>
    <w:rsid w:val="00FE0C4C"/>
    <w:rsid w:val="00FE14CD"/>
    <w:rsid w:val="00FE179F"/>
    <w:rsid w:val="00FE1C7C"/>
    <w:rsid w:val="00FE1F1C"/>
    <w:rsid w:val="00FE2108"/>
    <w:rsid w:val="00FE2164"/>
    <w:rsid w:val="00FE2AC1"/>
    <w:rsid w:val="00FE2B0B"/>
    <w:rsid w:val="00FE369E"/>
    <w:rsid w:val="00FE3BA7"/>
    <w:rsid w:val="00FE3FB9"/>
    <w:rsid w:val="00FE439A"/>
    <w:rsid w:val="00FE4788"/>
    <w:rsid w:val="00FE4D0C"/>
    <w:rsid w:val="00FE5CED"/>
    <w:rsid w:val="00FE61C3"/>
    <w:rsid w:val="00FE623B"/>
    <w:rsid w:val="00FE697D"/>
    <w:rsid w:val="00FE73AD"/>
    <w:rsid w:val="00FF003E"/>
    <w:rsid w:val="00FF0088"/>
    <w:rsid w:val="00FF04BA"/>
    <w:rsid w:val="00FF1158"/>
    <w:rsid w:val="00FF1404"/>
    <w:rsid w:val="00FF1886"/>
    <w:rsid w:val="00FF1E6F"/>
    <w:rsid w:val="00FF22BF"/>
    <w:rsid w:val="00FF266B"/>
    <w:rsid w:val="00FF27B4"/>
    <w:rsid w:val="00FF2BC9"/>
    <w:rsid w:val="00FF2ECD"/>
    <w:rsid w:val="00FF373B"/>
    <w:rsid w:val="00FF3D42"/>
    <w:rsid w:val="00FF4140"/>
    <w:rsid w:val="00FF422E"/>
    <w:rsid w:val="00FF4648"/>
    <w:rsid w:val="00FF63DF"/>
    <w:rsid w:val="00FF68E1"/>
    <w:rsid w:val="00FF69C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Malgun Gothic"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semiHidden="0" w:uiPriority="35" w:unhideWhenUsed="0"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5538"/>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1">
    <w:name w:val="heading 1"/>
    <w:aliases w:val="H1,h1,Heading 1 3GPP"/>
    <w:next w:val="a"/>
    <w:link w:val="1Char"/>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eading 2+ Indent: Left 0.25 in,Head2A,2,H2,heading8,节,Underrubrik1,prop2,Title2,b2,1.1  heading 2,h2,UNDERRUBRIK 1-2,2nd level,õberschrift 2,l2,heading 2TOC,H21,R2,H22,H211,H23,H212,H24,H213,H25,H214,H26,H215,H27,H216,H28,H217,H29,H218,H210"/>
    <w:basedOn w:val="a"/>
    <w:next w:val="a"/>
    <w:qFormat/>
    <w:rsid w:val="006652C9"/>
    <w:pPr>
      <w:keepNext/>
      <w:numPr>
        <w:ilvl w:val="1"/>
        <w:numId w:val="3"/>
      </w:numPr>
      <w:spacing w:before="240" w:after="60"/>
      <w:outlineLvl w:val="1"/>
    </w:pPr>
    <w:rPr>
      <w:rFonts w:ascii="Arial" w:eastAsia="宋体" w:hAnsi="Arial" w:cs="Arial"/>
      <w:bCs/>
      <w:iCs/>
      <w:sz w:val="28"/>
      <w:szCs w:val="28"/>
      <w:lang w:val="en-US" w:eastAsia="zh-CN"/>
    </w:rPr>
  </w:style>
  <w:style w:type="paragraph" w:styleId="3">
    <w:name w:val="heading 3"/>
    <w:basedOn w:val="a"/>
    <w:next w:val="a"/>
    <w:qFormat/>
    <w:rsid w:val="00B25E82"/>
    <w:pPr>
      <w:keepNext/>
      <w:numPr>
        <w:ilvl w:val="2"/>
        <w:numId w:val="3"/>
      </w:numPr>
      <w:spacing w:before="240" w:after="60"/>
      <w:outlineLvl w:val="2"/>
    </w:pPr>
    <w:rPr>
      <w:rFonts w:ascii="Arial" w:hAnsi="Arial" w:cs="Arial"/>
      <w:b/>
      <w:bCs/>
      <w:sz w:val="26"/>
      <w:szCs w:val="26"/>
    </w:rPr>
  </w:style>
  <w:style w:type="paragraph" w:styleId="4">
    <w:name w:val="heading 4"/>
    <w:basedOn w:val="a"/>
    <w:next w:val="a"/>
    <w:link w:val="4Char"/>
    <w:qFormat/>
    <w:rsid w:val="000D66BC"/>
    <w:pPr>
      <w:keepNext/>
      <w:numPr>
        <w:ilvl w:val="3"/>
        <w:numId w:val="3"/>
      </w:numPr>
      <w:spacing w:before="240" w:after="60"/>
      <w:outlineLvl w:val="3"/>
    </w:pPr>
    <w:rPr>
      <w:b/>
      <w:bCs/>
      <w:sz w:val="28"/>
      <w:szCs w:val="28"/>
    </w:rPr>
  </w:style>
  <w:style w:type="paragraph" w:styleId="5">
    <w:name w:val="heading 5"/>
    <w:basedOn w:val="a"/>
    <w:next w:val="a"/>
    <w:qFormat/>
    <w:rsid w:val="00FF1404"/>
    <w:pPr>
      <w:numPr>
        <w:ilvl w:val="4"/>
        <w:numId w:val="3"/>
      </w:numPr>
      <w:spacing w:before="240" w:after="60"/>
      <w:outlineLvl w:val="4"/>
    </w:pPr>
    <w:rPr>
      <w:b/>
      <w:bCs/>
      <w:i/>
      <w:iCs/>
      <w:sz w:val="26"/>
      <w:szCs w:val="26"/>
    </w:rPr>
  </w:style>
  <w:style w:type="paragraph" w:styleId="6">
    <w:name w:val="heading 6"/>
    <w:basedOn w:val="a"/>
    <w:next w:val="a"/>
    <w:qFormat/>
    <w:rsid w:val="00B25E82"/>
    <w:pPr>
      <w:numPr>
        <w:ilvl w:val="5"/>
        <w:numId w:val="3"/>
      </w:numPr>
      <w:spacing w:before="240" w:after="60"/>
      <w:outlineLvl w:val="5"/>
    </w:pPr>
    <w:rPr>
      <w:b/>
      <w:bCs/>
      <w:sz w:val="22"/>
      <w:szCs w:val="22"/>
    </w:rPr>
  </w:style>
  <w:style w:type="paragraph" w:styleId="7">
    <w:name w:val="heading 7"/>
    <w:basedOn w:val="a"/>
    <w:next w:val="a"/>
    <w:qFormat/>
    <w:rsid w:val="000D66BC"/>
    <w:pPr>
      <w:numPr>
        <w:ilvl w:val="6"/>
        <w:numId w:val="3"/>
      </w:numPr>
      <w:spacing w:before="240" w:after="60"/>
      <w:outlineLvl w:val="6"/>
    </w:pPr>
    <w:rPr>
      <w:sz w:val="24"/>
      <w:szCs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Heading 1 3GPP Char"/>
    <w:basedOn w:val="a0"/>
    <w:link w:val="1"/>
    <w:rsid w:val="00085538"/>
    <w:rPr>
      <w:rFonts w:ascii="Arial" w:eastAsia="Times New Roman"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link w:val="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
    <w:basedOn w:val="a0"/>
    <w:link w:val="a3"/>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a4">
    <w:name w:val="annotation reference"/>
    <w:basedOn w:val="a0"/>
    <w:semiHidden/>
    <w:unhideWhenUsed/>
    <w:rsid w:val="00085538"/>
    <w:rPr>
      <w:sz w:val="16"/>
      <w:szCs w:val="16"/>
    </w:rPr>
  </w:style>
  <w:style w:type="paragraph" w:styleId="a5">
    <w:name w:val="annotation text"/>
    <w:basedOn w:val="a"/>
    <w:link w:val="Char0"/>
    <w:semiHidden/>
    <w:unhideWhenUsed/>
    <w:rsid w:val="00085538"/>
  </w:style>
  <w:style w:type="character" w:customStyle="1" w:styleId="Char0">
    <w:name w:val="批注文字 Char"/>
    <w:basedOn w:val="a0"/>
    <w:link w:val="a5"/>
    <w:semiHidden/>
    <w:rsid w:val="00085538"/>
    <w:rPr>
      <w:rFonts w:ascii="Times New Roman" w:eastAsia="Times New Roman" w:hAnsi="Times New Roman" w:cs="Times New Roman"/>
      <w:sz w:val="20"/>
      <w:szCs w:val="20"/>
      <w:lang w:val="en-GB"/>
    </w:rPr>
  </w:style>
  <w:style w:type="paragraph" w:styleId="a6">
    <w:name w:val="annotation subject"/>
    <w:basedOn w:val="a5"/>
    <w:next w:val="a5"/>
    <w:link w:val="Char1"/>
    <w:uiPriority w:val="99"/>
    <w:semiHidden/>
    <w:unhideWhenUsed/>
    <w:rsid w:val="00085538"/>
    <w:rPr>
      <w:b/>
      <w:bCs/>
    </w:rPr>
  </w:style>
  <w:style w:type="character" w:customStyle="1" w:styleId="Char1">
    <w:name w:val="批注主题 Char"/>
    <w:basedOn w:val="Char0"/>
    <w:link w:val="a6"/>
    <w:uiPriority w:val="99"/>
    <w:semiHidden/>
    <w:rsid w:val="00085538"/>
    <w:rPr>
      <w:b/>
      <w:bCs/>
    </w:rPr>
  </w:style>
  <w:style w:type="paragraph" w:styleId="a7">
    <w:name w:val="Balloon Text"/>
    <w:basedOn w:val="a"/>
    <w:link w:val="Char2"/>
    <w:uiPriority w:val="99"/>
    <w:semiHidden/>
    <w:unhideWhenUsed/>
    <w:rsid w:val="00085538"/>
    <w:pPr>
      <w:spacing w:after="0"/>
    </w:pPr>
    <w:rPr>
      <w:rFonts w:ascii="Tahoma" w:hAnsi="Tahoma" w:cs="Tahoma"/>
      <w:sz w:val="16"/>
      <w:szCs w:val="16"/>
    </w:rPr>
  </w:style>
  <w:style w:type="character" w:customStyle="1" w:styleId="Char2">
    <w:name w:val="批注框文本 Char"/>
    <w:basedOn w:val="a0"/>
    <w:link w:val="a7"/>
    <w:uiPriority w:val="99"/>
    <w:semiHidden/>
    <w:rsid w:val="00085538"/>
    <w:rPr>
      <w:rFonts w:ascii="Tahoma" w:eastAsia="Times New Roman" w:hAnsi="Tahoma" w:cs="Tahoma"/>
      <w:sz w:val="16"/>
      <w:szCs w:val="16"/>
      <w:lang w:val="en-GB"/>
    </w:rPr>
  </w:style>
  <w:style w:type="paragraph" w:customStyle="1" w:styleId="ListParagraph1">
    <w:name w:val="List Paragraph1"/>
    <w:basedOn w:val="a"/>
    <w:uiPriority w:val="34"/>
    <w:qFormat/>
    <w:rsid w:val="00085538"/>
    <w:pPr>
      <w:ind w:left="720"/>
      <w:contextualSpacing/>
    </w:pPr>
  </w:style>
  <w:style w:type="character" w:styleId="a8">
    <w:name w:val="Hyperlink"/>
    <w:basedOn w:val="a0"/>
    <w:uiPriority w:val="99"/>
    <w:unhideWhenUsed/>
    <w:rsid w:val="005771E7"/>
    <w:rPr>
      <w:color w:val="0000FF"/>
      <w:u w:val="single"/>
    </w:rPr>
  </w:style>
  <w:style w:type="paragraph" w:styleId="a9">
    <w:name w:val="footer"/>
    <w:basedOn w:val="a"/>
    <w:link w:val="Char3"/>
    <w:uiPriority w:val="99"/>
    <w:semiHidden/>
    <w:unhideWhenUsed/>
    <w:rsid w:val="00BF3519"/>
    <w:pPr>
      <w:tabs>
        <w:tab w:val="center" w:pos="4513"/>
        <w:tab w:val="right" w:pos="9026"/>
      </w:tabs>
      <w:snapToGrid w:val="0"/>
    </w:pPr>
  </w:style>
  <w:style w:type="character" w:customStyle="1" w:styleId="Char3">
    <w:name w:val="页脚 Char"/>
    <w:basedOn w:val="a0"/>
    <w:link w:val="a9"/>
    <w:uiPriority w:val="99"/>
    <w:semiHidden/>
    <w:rsid w:val="00BF3519"/>
    <w:rPr>
      <w:rFonts w:ascii="Times New Roman" w:eastAsia="Times New Roman" w:hAnsi="Times New Roman"/>
      <w:lang w:val="en-GB" w:eastAsia="en-US"/>
    </w:rPr>
  </w:style>
  <w:style w:type="paragraph" w:styleId="aa">
    <w:name w:val="Body Text"/>
    <w:aliases w:val="bt"/>
    <w:basedOn w:val="a"/>
    <w:rsid w:val="00B7032F"/>
    <w:pPr>
      <w:overflowPunct/>
      <w:autoSpaceDE/>
      <w:autoSpaceDN/>
      <w:adjustRightInd/>
      <w:textAlignment w:val="auto"/>
    </w:pPr>
    <w:rPr>
      <w:rFonts w:eastAsia="MS Mincho"/>
    </w:rPr>
  </w:style>
  <w:style w:type="paragraph" w:customStyle="1" w:styleId="Doc-text2">
    <w:name w:val="Doc-text2"/>
    <w:basedOn w:val="a"/>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a0"/>
    <w:link w:val="Doc-text2"/>
    <w:rsid w:val="00993BFF"/>
    <w:rPr>
      <w:rFonts w:ascii="Arial" w:eastAsia="MS Mincho" w:hAnsi="Arial"/>
      <w:szCs w:val="24"/>
      <w:lang w:val="en-GB" w:eastAsia="en-GB" w:bidi="ar-SA"/>
    </w:rPr>
  </w:style>
  <w:style w:type="paragraph" w:customStyle="1" w:styleId="B1">
    <w:name w:val="B1"/>
    <w:basedOn w:val="a"/>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a0"/>
    <w:link w:val="B1"/>
    <w:rsid w:val="003A3AF1"/>
    <w:rPr>
      <w:rFonts w:eastAsia="MS Mincho"/>
      <w:lang w:val="en-GB" w:eastAsia="en-US" w:bidi="ar-SA"/>
    </w:rPr>
  </w:style>
  <w:style w:type="paragraph" w:customStyle="1" w:styleId="StyleNumberedLatinBoldBefore0cmHanging063cm">
    <w:name w:val="Style Numbered (Latin) Bold Before:  0 cm Hanging:  063 cm"/>
    <w:next w:val="ab"/>
    <w:rsid w:val="003A3AF1"/>
    <w:pPr>
      <w:numPr>
        <w:numId w:val="1"/>
      </w:numPr>
    </w:pPr>
    <w:rPr>
      <w:rFonts w:ascii="Times New Roman" w:eastAsia="MS Mincho" w:hAnsi="Times New Roman"/>
      <w:lang w:val="en-GB" w:eastAsia="en-US"/>
    </w:rPr>
  </w:style>
  <w:style w:type="paragraph" w:styleId="ab">
    <w:name w:val="List"/>
    <w:basedOn w:val="a"/>
    <w:rsid w:val="003A3AF1"/>
    <w:pPr>
      <w:ind w:left="283" w:hanging="283"/>
    </w:pPr>
  </w:style>
  <w:style w:type="paragraph" w:customStyle="1" w:styleId="NO">
    <w:name w:val="NO"/>
    <w:basedOn w:val="a"/>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a0"/>
    <w:link w:val="NO"/>
    <w:rsid w:val="00DB7552"/>
    <w:rPr>
      <w:rFonts w:eastAsia="MS Mincho"/>
      <w:lang w:val="en-GB" w:eastAsia="en-US" w:bidi="ar-SA"/>
    </w:rPr>
  </w:style>
  <w:style w:type="table" w:styleId="ac">
    <w:name w:val="Table Grid"/>
    <w:basedOn w:val="a1"/>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a"/>
    <w:next w:val="a"/>
    <w:link w:val="Char4"/>
    <w:qFormat/>
    <w:rsid w:val="00972FA7"/>
    <w:rPr>
      <w:b/>
      <w:bCs/>
    </w:rPr>
  </w:style>
  <w:style w:type="paragraph" w:customStyle="1" w:styleId="CharChar13CharChar">
    <w:name w:val=" Char Char13 (文字) (文字) Char Char"/>
    <w:basedOn w:val="a"/>
    <w:rsid w:val="00201E5A"/>
    <w:pPr>
      <w:widowControl w:val="0"/>
      <w:overflowPunct/>
      <w:autoSpaceDE/>
      <w:autoSpaceDN/>
      <w:adjustRightInd/>
      <w:spacing w:after="0"/>
      <w:jc w:val="both"/>
      <w:textAlignment w:val="auto"/>
    </w:pPr>
    <w:rPr>
      <w:rFonts w:eastAsia="宋体"/>
      <w:kern w:val="2"/>
      <w:sz w:val="21"/>
      <w:szCs w:val="24"/>
      <w:lang w:val="en-US" w:eastAsia="zh-CN"/>
    </w:rPr>
  </w:style>
  <w:style w:type="character" w:styleId="ae">
    <w:name w:val="FollowedHyperlink"/>
    <w:basedOn w:val="a0"/>
    <w:rsid w:val="00201E5A"/>
    <w:rPr>
      <w:color w:val="800080"/>
      <w:u w:val="single"/>
    </w:rPr>
  </w:style>
  <w:style w:type="paragraph" w:customStyle="1" w:styleId="doc-text20">
    <w:name w:val="doc-text2"/>
    <w:basedOn w:val="a"/>
    <w:rsid w:val="0014680E"/>
    <w:pPr>
      <w:overflowPunct/>
      <w:autoSpaceDE/>
      <w:autoSpaceDN/>
      <w:adjustRightInd/>
      <w:spacing w:after="0"/>
      <w:ind w:left="1622" w:hanging="363"/>
      <w:textAlignment w:val="auto"/>
    </w:pPr>
    <w:rPr>
      <w:rFonts w:ascii="Arial" w:eastAsia="宋体" w:hAnsi="Arial" w:cs="Arial"/>
      <w:lang w:val="en-US" w:eastAsia="zh-CN"/>
    </w:rPr>
  </w:style>
  <w:style w:type="paragraph" w:customStyle="1" w:styleId="B2">
    <w:name w:val="B2"/>
    <w:basedOn w:val="a"/>
    <w:link w:val="B2Char1"/>
    <w:rsid w:val="00703D71"/>
    <w:pPr>
      <w:overflowPunct/>
      <w:autoSpaceDE/>
      <w:autoSpaceDN/>
      <w:adjustRightInd/>
      <w:ind w:left="851" w:hanging="284"/>
      <w:textAlignment w:val="auto"/>
    </w:pPr>
  </w:style>
  <w:style w:type="paragraph" w:customStyle="1" w:styleId="TAL">
    <w:name w:val="TAL"/>
    <w:basedOn w:val="a"/>
    <w:link w:val="TALChar"/>
    <w:rsid w:val="00390FF8"/>
    <w:pPr>
      <w:keepNext/>
      <w:keepLines/>
      <w:spacing w:after="0"/>
    </w:pPr>
    <w:rPr>
      <w:rFonts w:ascii="Arial" w:hAnsi="Arial"/>
      <w:sz w:val="18"/>
      <w:lang w:eastAsia="ja-JP"/>
    </w:rPr>
  </w:style>
  <w:style w:type="character" w:customStyle="1" w:styleId="TALChar">
    <w:name w:val="TAL Char"/>
    <w:basedOn w:val="a0"/>
    <w:link w:val="TAL"/>
    <w:rsid w:val="00390FF8"/>
    <w:rPr>
      <w:rFonts w:ascii="Arial" w:hAnsi="Arial"/>
      <w:sz w:val="18"/>
      <w:lang w:val="en-GB" w:eastAsia="ja-JP" w:bidi="ar-SA"/>
    </w:rPr>
  </w:style>
  <w:style w:type="paragraph" w:customStyle="1" w:styleId="TAH">
    <w:name w:val="TAH"/>
    <w:basedOn w:val="a"/>
    <w:link w:val="TAHChar"/>
    <w:rsid w:val="00390FF8"/>
    <w:pPr>
      <w:keepNext/>
      <w:keepLines/>
      <w:spacing w:after="0"/>
      <w:jc w:val="center"/>
    </w:pPr>
    <w:rPr>
      <w:rFonts w:ascii="Arial" w:hAnsi="Arial"/>
      <w:b/>
      <w:sz w:val="18"/>
      <w:lang w:eastAsia="ja-JP"/>
    </w:rPr>
  </w:style>
  <w:style w:type="character" w:customStyle="1" w:styleId="TAHChar">
    <w:name w:val="TAH Char"/>
    <w:basedOn w:val="a0"/>
    <w:link w:val="TAH"/>
    <w:rsid w:val="00A0796E"/>
    <w:rPr>
      <w:rFonts w:ascii="Arial" w:hAnsi="Arial"/>
      <w:b/>
      <w:sz w:val="18"/>
      <w:lang w:val="en-GB" w:eastAsia="ja-JP" w:bidi="ar-SA"/>
    </w:rPr>
  </w:style>
  <w:style w:type="character" w:customStyle="1" w:styleId="msoins0">
    <w:name w:val="msoins"/>
    <w:basedOn w:val="a0"/>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a"/>
    <w:link w:val="TextCar"/>
    <w:rsid w:val="00FF1404"/>
    <w:pPr>
      <w:tabs>
        <w:tab w:val="left" w:pos="2268"/>
        <w:tab w:val="left" w:pos="4678"/>
      </w:tabs>
      <w:overflowPunct/>
      <w:autoSpaceDE/>
      <w:autoSpaceDN/>
      <w:adjustRightInd/>
      <w:spacing w:after="120"/>
      <w:ind w:left="1418"/>
      <w:jc w:val="both"/>
      <w:textAlignment w:val="auto"/>
    </w:pPr>
    <w:rPr>
      <w:rFonts w:ascii="Arial" w:hAnsi="Arial"/>
      <w:lang w:val="en-US"/>
    </w:rPr>
  </w:style>
  <w:style w:type="character" w:customStyle="1" w:styleId="TextCar">
    <w:name w:val="Text Car"/>
    <w:aliases w:val="Body Car1"/>
    <w:basedOn w:val="a0"/>
    <w:link w:val="Text"/>
    <w:rsid w:val="00FF1404"/>
    <w:rPr>
      <w:rFonts w:ascii="Arial" w:hAnsi="Arial"/>
      <w:lang w:val="en-US" w:eastAsia="en-US" w:bidi="ar-SA"/>
    </w:rPr>
  </w:style>
  <w:style w:type="character" w:customStyle="1" w:styleId="Char4">
    <w:name w:val="题注 Char"/>
    <w:aliases w:val="Caption Char Char,Caption Char2 Char Char,Caption Char1 Char1 Char Char,Caption Char Char Char Char Char,Caption Char1 Char Char Char Char Char,Caption Char Char Char Char Char Char Char,Caption Char2 Char Char Char Char Char Char Char"/>
    <w:basedOn w:val="a0"/>
    <w:link w:val="ad"/>
    <w:rsid w:val="00FF1404"/>
    <w:rPr>
      <w:b/>
      <w:bCs/>
      <w:lang w:val="en-GB" w:eastAsia="en-US" w:bidi="ar-SA"/>
    </w:rPr>
  </w:style>
  <w:style w:type="paragraph" w:styleId="af">
    <w:name w:val="Normal (Web)"/>
    <w:basedOn w:val="a"/>
    <w:rsid w:val="00FF1404"/>
    <w:pPr>
      <w:overflowPunct/>
      <w:autoSpaceDE/>
      <w:autoSpaceDN/>
      <w:adjustRightInd/>
      <w:spacing w:before="100" w:beforeAutospacing="1" w:after="100" w:afterAutospacing="1"/>
      <w:textAlignment w:val="auto"/>
    </w:pPr>
    <w:rPr>
      <w:rFonts w:eastAsia="宋体"/>
      <w:sz w:val="24"/>
      <w:szCs w:val="24"/>
      <w:lang w:val="en-US" w:eastAsia="zh-CN" w:bidi="he-IL"/>
    </w:rPr>
  </w:style>
  <w:style w:type="paragraph" w:styleId="af0">
    <w:name w:val="Document Map"/>
    <w:basedOn w:val="a"/>
    <w:semiHidden/>
    <w:rsid w:val="00CE0FC2"/>
    <w:pPr>
      <w:shd w:val="clear" w:color="auto" w:fill="000080"/>
    </w:pPr>
    <w:rPr>
      <w:rFonts w:ascii="Tahoma" w:hAnsi="Tahoma" w:cs="Tahoma"/>
    </w:rPr>
  </w:style>
  <w:style w:type="character" w:customStyle="1" w:styleId="B2Char1">
    <w:name w:val="B2 Char1"/>
    <w:basedOn w:val="Char0"/>
    <w:link w:val="B2"/>
    <w:rsid w:val="00A95CDF"/>
    <w:rPr>
      <w:lang w:eastAsia="en-US" w:bidi="ar-SA"/>
    </w:rPr>
  </w:style>
  <w:style w:type="paragraph" w:customStyle="1" w:styleId="Reference">
    <w:name w:val="Reference"/>
    <w:basedOn w:val="a"/>
    <w:rsid w:val="00B43355"/>
    <w:pPr>
      <w:numPr>
        <w:numId w:val="2"/>
      </w:numPr>
      <w:ind w:right="-99"/>
    </w:pPr>
    <w:rPr>
      <w:rFonts w:eastAsia="MS Mincho"/>
      <w:sz w:val="22"/>
    </w:rPr>
  </w:style>
  <w:style w:type="paragraph" w:customStyle="1" w:styleId="Doc-title">
    <w:name w:val="Doc-title"/>
    <w:basedOn w:val="a"/>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a0"/>
    <w:link w:val="Doc-title"/>
    <w:rsid w:val="00C92607"/>
    <w:rPr>
      <w:rFonts w:ascii="Arial" w:eastAsia="MS Mincho" w:hAnsi="Arial"/>
      <w:noProof/>
      <w:szCs w:val="24"/>
      <w:lang w:val="en-GB" w:eastAsia="en-GB" w:bidi="ar-SA"/>
    </w:rPr>
  </w:style>
  <w:style w:type="paragraph" w:customStyle="1" w:styleId="3GPPHeader">
    <w:name w:val="3GPP_Header"/>
    <w:basedOn w:val="a"/>
    <w:rsid w:val="00862FB4"/>
    <w:pPr>
      <w:tabs>
        <w:tab w:val="left" w:pos="1701"/>
        <w:tab w:val="right" w:pos="9639"/>
      </w:tabs>
      <w:spacing w:after="240"/>
      <w:jc w:val="both"/>
    </w:pPr>
    <w:rPr>
      <w:rFonts w:ascii="Arial" w:hAnsi="Arial"/>
      <w:b/>
      <w:sz w:val="24"/>
      <w:lang w:eastAsia="zh-CN"/>
    </w:rPr>
  </w:style>
  <w:style w:type="paragraph" w:styleId="af1">
    <w:name w:val="Body Text Indent"/>
    <w:basedOn w:val="a"/>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a"/>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a0"/>
    <w:rsid w:val="00387380"/>
    <w:rPr>
      <w:lang w:val="en-GB" w:eastAsia="en-US" w:bidi="ar-SA"/>
    </w:rPr>
  </w:style>
  <w:style w:type="character" w:customStyle="1" w:styleId="B1Char">
    <w:name w:val="B1 Char"/>
    <w:basedOn w:val="a0"/>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ja-JP"/>
    </w:rPr>
  </w:style>
  <w:style w:type="character" w:customStyle="1" w:styleId="PLChar">
    <w:name w:val="PL Char"/>
    <w:basedOn w:val="a0"/>
    <w:link w:val="PL"/>
    <w:rsid w:val="00191F35"/>
    <w:rPr>
      <w:rFonts w:ascii="Courier New" w:eastAsia="宋体" w:hAnsi="Courier New"/>
      <w:noProof/>
      <w:sz w:val="16"/>
      <w:lang w:val="en-GB" w:eastAsia="ja-JP" w:bidi="ar-SA"/>
    </w:rPr>
  </w:style>
  <w:style w:type="character" w:customStyle="1" w:styleId="4Char">
    <w:name w:val="标题 4 Char"/>
    <w:basedOn w:val="a0"/>
    <w:link w:val="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af2">
    <w:name w:val="List Paragraph"/>
    <w:basedOn w:val="a"/>
    <w:uiPriority w:val="34"/>
    <w:qFormat/>
    <w:rsid w:val="003E0518"/>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paragraph" w:customStyle="1" w:styleId="ACTION">
    <w:name w:val="ACTION"/>
    <w:basedOn w:val="a"/>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jc w:val="both"/>
      <w:textAlignment w:val="auto"/>
    </w:pPr>
    <w:rPr>
      <w:rFonts w:ascii="Arial" w:eastAsia="MS Mincho" w:hAnsi="Arial"/>
      <w:b/>
      <w:color w:val="FF0000"/>
    </w:rPr>
  </w:style>
  <w:style w:type="character" w:customStyle="1" w:styleId="TALCar">
    <w:name w:val="TAL Car"/>
    <w:basedOn w:val="a0"/>
    <w:rsid w:val="00F645A3"/>
    <w:rPr>
      <w:rFonts w:ascii="Arial" w:hAnsi="Arial"/>
      <w:sz w:val="18"/>
      <w:lang w:val="en-GB" w:eastAsia="en-US" w:bidi="ar-SA"/>
    </w:rPr>
  </w:style>
</w:styles>
</file>

<file path=word/webSettings.xml><?xml version="1.0" encoding="utf-8"?>
<w:webSettings xmlns:r="http://schemas.openxmlformats.org/officeDocument/2006/relationships" xmlns:w="http://schemas.openxmlformats.org/wordprocessingml/2006/main">
  <w:divs>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2C1DCD-6A23-43A8-A8FF-243EAAE2E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Pages>
  <Words>1976</Words>
  <Characters>11264</Characters>
  <Application>Microsoft Office Word</Application>
  <DocSecurity>0</DocSecurity>
  <Lines>93</Lines>
  <Paragraphs>26</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UE-AMBR and QoS verification</vt:lpstr>
      <vt:lpstr>GNSS location information for Logged MDT</vt:lpstr>
      <vt:lpstr>Introduction</vt:lpstr>
      <vt:lpstr>Discussion</vt:lpstr>
      <vt:lpstr>Conclusion</vt:lpstr>
      <vt:lpstr>References</vt:lpstr>
    </vt:vector>
  </TitlesOfParts>
  <Company>Alcatel-Lucent</Company>
  <LinksUpToDate>false</LinksUpToDate>
  <CharactersWithSpaces>13214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UE-AMBR and QoS verification</dc:title>
  <dc:subject>MDT Enh</dc:subject>
  <dc:creator>ZTE</dc:creator>
  <cp:lastModifiedBy>Windows 用户</cp:lastModifiedBy>
  <cp:revision>4</cp:revision>
  <cp:lastPrinted>2011-10-28T07:16:00Z</cp:lastPrinted>
  <dcterms:created xsi:type="dcterms:W3CDTF">2014-03-21T12:42:00Z</dcterms:created>
  <dcterms:modified xsi:type="dcterms:W3CDTF">2014-03-21T12:44:00Z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